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D8CF" w14:textId="183E4502" w:rsidR="008E6A73" w:rsidRDefault="00347116" w:rsidP="008E6A73">
      <w:pPr>
        <w:tabs>
          <w:tab w:val="left" w:pos="6570"/>
        </w:tabs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FACULTY </w:t>
      </w:r>
      <w:r w:rsidR="008F0191" w:rsidRPr="00A942F4">
        <w:rPr>
          <w:b/>
          <w:color w:val="000000"/>
          <w:sz w:val="28"/>
          <w:szCs w:val="28"/>
        </w:rPr>
        <w:t xml:space="preserve">SENATE </w:t>
      </w:r>
      <w:r w:rsidR="00426F27" w:rsidRPr="00A942F4">
        <w:rPr>
          <w:b/>
          <w:color w:val="000000"/>
          <w:sz w:val="28"/>
          <w:szCs w:val="28"/>
        </w:rPr>
        <w:t>MICRO</w:t>
      </w:r>
      <w:r w:rsidR="0077430C" w:rsidRPr="00A942F4">
        <w:rPr>
          <w:b/>
          <w:color w:val="000000"/>
          <w:sz w:val="28"/>
          <w:szCs w:val="28"/>
        </w:rPr>
        <w:t>-</w:t>
      </w:r>
      <w:r w:rsidR="003A6BD5" w:rsidRPr="00A942F4">
        <w:rPr>
          <w:b/>
          <w:color w:val="000000"/>
          <w:sz w:val="28"/>
          <w:szCs w:val="28"/>
        </w:rPr>
        <w:t>GRANT</w:t>
      </w:r>
      <w:r w:rsidR="00EE7718" w:rsidRPr="00A942F4">
        <w:rPr>
          <w:b/>
          <w:color w:val="000000"/>
          <w:sz w:val="28"/>
          <w:szCs w:val="28"/>
        </w:rPr>
        <w:t xml:space="preserve"> GUIDELINE</w:t>
      </w:r>
      <w:r w:rsidR="003A6BD5" w:rsidRPr="00A942F4">
        <w:rPr>
          <w:b/>
          <w:color w:val="000000"/>
          <w:sz w:val="28"/>
          <w:szCs w:val="28"/>
        </w:rPr>
        <w:t>S</w:t>
      </w:r>
    </w:p>
    <w:p w14:paraId="54C1D96E" w14:textId="77777777" w:rsidR="008E6A73" w:rsidRPr="008E6A73" w:rsidRDefault="008E6A73" w:rsidP="008E6A73">
      <w:pPr>
        <w:tabs>
          <w:tab w:val="left" w:pos="6570"/>
        </w:tabs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4F743842" w14:textId="0FCCA55B" w:rsidR="00A00A38" w:rsidRDefault="009E3FAE" w:rsidP="008E6A73">
      <w:pPr>
        <w:tabs>
          <w:tab w:val="left" w:pos="6570"/>
        </w:tabs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Spring </w:t>
      </w:r>
      <w:r w:rsidR="00EB468C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6</w:t>
      </w:r>
    </w:p>
    <w:p w14:paraId="6174D9A6" w14:textId="77777777" w:rsidR="008E6A73" w:rsidRPr="008E6A73" w:rsidRDefault="008E6A73" w:rsidP="008E6A73">
      <w:pPr>
        <w:tabs>
          <w:tab w:val="left" w:pos="6570"/>
        </w:tabs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389F1DC2" w14:textId="5189690E" w:rsidR="008E6283" w:rsidRDefault="00D06C5F" w:rsidP="008E6A73">
      <w:pPr>
        <w:spacing w:after="0" w:line="240" w:lineRule="auto"/>
        <w:rPr>
          <w:rFonts w:asciiTheme="minorHAnsi" w:hAnsiTheme="minorHAnsi" w:cstheme="minorHAnsi"/>
          <w:bCs/>
        </w:rPr>
      </w:pPr>
      <w:r w:rsidRPr="0031416E">
        <w:rPr>
          <w:rFonts w:asciiTheme="minorHAnsi" w:hAnsiTheme="minorHAnsi" w:cstheme="minorHAnsi"/>
          <w:bCs/>
        </w:rPr>
        <w:t xml:space="preserve">The aim of the </w:t>
      </w:r>
      <w:r w:rsidR="00F0007B">
        <w:rPr>
          <w:rFonts w:asciiTheme="minorHAnsi" w:hAnsiTheme="minorHAnsi" w:cstheme="minorHAnsi"/>
          <w:bCs/>
        </w:rPr>
        <w:t xml:space="preserve">Faculty Senate </w:t>
      </w:r>
      <w:r w:rsidRPr="0031416E">
        <w:rPr>
          <w:rFonts w:asciiTheme="minorHAnsi" w:hAnsiTheme="minorHAnsi" w:cstheme="minorHAnsi"/>
          <w:bCs/>
        </w:rPr>
        <w:t>Micro-Grant Program</w:t>
      </w:r>
      <w:r w:rsidR="003A6BD5" w:rsidRPr="0031416E">
        <w:rPr>
          <w:rFonts w:asciiTheme="minorHAnsi" w:hAnsiTheme="minorHAnsi" w:cstheme="minorHAnsi"/>
          <w:bCs/>
        </w:rPr>
        <w:t xml:space="preserve"> is to provide support for faculty members </w:t>
      </w:r>
      <w:r w:rsidR="004F44EE" w:rsidRPr="0031416E">
        <w:rPr>
          <w:rFonts w:asciiTheme="minorHAnsi" w:hAnsiTheme="minorHAnsi" w:cstheme="minorHAnsi"/>
          <w:bCs/>
        </w:rPr>
        <w:t xml:space="preserve">to enrich the </w:t>
      </w:r>
      <w:r w:rsidR="00E27620" w:rsidRPr="0031416E">
        <w:rPr>
          <w:rFonts w:asciiTheme="minorHAnsi" w:hAnsiTheme="minorHAnsi" w:cstheme="minorHAnsi"/>
          <w:bCs/>
        </w:rPr>
        <w:t>student experience</w:t>
      </w:r>
      <w:r w:rsidR="0059232D" w:rsidRPr="0031416E">
        <w:rPr>
          <w:rFonts w:asciiTheme="minorHAnsi" w:hAnsiTheme="minorHAnsi" w:cstheme="minorHAnsi"/>
          <w:bCs/>
        </w:rPr>
        <w:t xml:space="preserve"> by</w:t>
      </w:r>
      <w:r w:rsidR="004F44EE" w:rsidRPr="0031416E">
        <w:rPr>
          <w:rFonts w:asciiTheme="minorHAnsi" w:hAnsiTheme="minorHAnsi" w:cstheme="minorHAnsi"/>
          <w:bCs/>
        </w:rPr>
        <w:t xml:space="preserve"> increas</w:t>
      </w:r>
      <w:r w:rsidR="0059232D" w:rsidRPr="0031416E">
        <w:rPr>
          <w:rFonts w:asciiTheme="minorHAnsi" w:hAnsiTheme="minorHAnsi" w:cstheme="minorHAnsi"/>
          <w:bCs/>
        </w:rPr>
        <w:t>ing</w:t>
      </w:r>
      <w:r w:rsidR="007C78EB" w:rsidRPr="0031416E">
        <w:rPr>
          <w:rFonts w:asciiTheme="minorHAnsi" w:hAnsiTheme="minorHAnsi" w:cstheme="minorHAnsi"/>
          <w:bCs/>
        </w:rPr>
        <w:t xml:space="preserve"> faculty</w:t>
      </w:r>
      <w:r w:rsidR="00E27620" w:rsidRPr="0031416E">
        <w:rPr>
          <w:rFonts w:asciiTheme="minorHAnsi" w:hAnsiTheme="minorHAnsi" w:cstheme="minorHAnsi"/>
          <w:bCs/>
        </w:rPr>
        <w:t>–</w:t>
      </w:r>
      <w:r w:rsidR="004F44EE" w:rsidRPr="0031416E">
        <w:rPr>
          <w:rFonts w:asciiTheme="minorHAnsi" w:hAnsiTheme="minorHAnsi" w:cstheme="minorHAnsi"/>
          <w:bCs/>
        </w:rPr>
        <w:t xml:space="preserve">student </w:t>
      </w:r>
      <w:r w:rsidR="00FC036B" w:rsidRPr="0031416E">
        <w:rPr>
          <w:rFonts w:asciiTheme="minorHAnsi" w:hAnsiTheme="minorHAnsi" w:cstheme="minorHAnsi"/>
          <w:bCs/>
        </w:rPr>
        <w:t xml:space="preserve">social </w:t>
      </w:r>
      <w:r w:rsidR="004F44EE" w:rsidRPr="0031416E">
        <w:rPr>
          <w:rFonts w:asciiTheme="minorHAnsi" w:hAnsiTheme="minorHAnsi" w:cstheme="minorHAnsi"/>
          <w:bCs/>
        </w:rPr>
        <w:t>interaction ou</w:t>
      </w:r>
      <w:r w:rsidR="0059232D" w:rsidRPr="0031416E">
        <w:rPr>
          <w:rFonts w:asciiTheme="minorHAnsi" w:hAnsiTheme="minorHAnsi" w:cstheme="minorHAnsi"/>
          <w:bCs/>
        </w:rPr>
        <w:t>tside the classroom.</w:t>
      </w:r>
      <w:r w:rsidR="00E155FD" w:rsidRPr="0031416E">
        <w:rPr>
          <w:rFonts w:asciiTheme="minorHAnsi" w:hAnsiTheme="minorHAnsi" w:cstheme="minorHAnsi"/>
          <w:bCs/>
        </w:rPr>
        <w:t xml:space="preserve"> </w:t>
      </w:r>
      <w:r w:rsidR="008E6283" w:rsidRPr="0031416E">
        <w:rPr>
          <w:rFonts w:asciiTheme="minorHAnsi" w:hAnsiTheme="minorHAnsi" w:cstheme="minorHAnsi"/>
          <w:bCs/>
        </w:rPr>
        <w:t>We encourage you to develop innovative</w:t>
      </w:r>
      <w:r w:rsidR="00AF4321" w:rsidRPr="0031416E">
        <w:rPr>
          <w:rFonts w:asciiTheme="minorHAnsi" w:hAnsiTheme="minorHAnsi" w:cstheme="minorHAnsi"/>
          <w:bCs/>
        </w:rPr>
        <w:t xml:space="preserve"> project</w:t>
      </w:r>
      <w:r w:rsidR="008E6283" w:rsidRPr="0031416E">
        <w:rPr>
          <w:rFonts w:asciiTheme="minorHAnsi" w:hAnsiTheme="minorHAnsi" w:cstheme="minorHAnsi"/>
          <w:bCs/>
        </w:rPr>
        <w:t xml:space="preserve"> ideas to </w:t>
      </w:r>
      <w:r w:rsidR="004E6220" w:rsidRPr="0031416E">
        <w:rPr>
          <w:rFonts w:asciiTheme="minorHAnsi" w:hAnsiTheme="minorHAnsi" w:cstheme="minorHAnsi"/>
          <w:bCs/>
        </w:rPr>
        <w:t>enhance</w:t>
      </w:r>
      <w:r w:rsidR="008E6283" w:rsidRPr="0031416E">
        <w:rPr>
          <w:rFonts w:asciiTheme="minorHAnsi" w:hAnsiTheme="minorHAnsi" w:cstheme="minorHAnsi"/>
          <w:bCs/>
        </w:rPr>
        <w:t xml:space="preserve"> students’ learning experience and </w:t>
      </w:r>
      <w:r w:rsidR="00AF4321" w:rsidRPr="0031416E">
        <w:rPr>
          <w:rFonts w:asciiTheme="minorHAnsi" w:hAnsiTheme="minorHAnsi" w:cstheme="minorHAnsi"/>
          <w:bCs/>
        </w:rPr>
        <w:t xml:space="preserve">to </w:t>
      </w:r>
      <w:r w:rsidR="004E6220" w:rsidRPr="0031416E">
        <w:rPr>
          <w:rFonts w:asciiTheme="minorHAnsi" w:hAnsiTheme="minorHAnsi" w:cstheme="minorHAnsi"/>
          <w:bCs/>
        </w:rPr>
        <w:t>create a</w:t>
      </w:r>
      <w:r w:rsidR="008E6283" w:rsidRPr="0031416E">
        <w:rPr>
          <w:rFonts w:asciiTheme="minorHAnsi" w:hAnsiTheme="minorHAnsi" w:cstheme="minorHAnsi"/>
          <w:bCs/>
        </w:rPr>
        <w:t xml:space="preserve"> sense of community. In the spirit of </w:t>
      </w:r>
      <w:r w:rsidR="00E27620" w:rsidRPr="0031416E">
        <w:rPr>
          <w:rFonts w:asciiTheme="minorHAnsi" w:hAnsiTheme="minorHAnsi" w:cstheme="minorHAnsi"/>
          <w:bCs/>
        </w:rPr>
        <w:t xml:space="preserve">the </w:t>
      </w:r>
      <w:r w:rsidR="008E6283" w:rsidRPr="0031416E">
        <w:rPr>
          <w:rFonts w:asciiTheme="minorHAnsi" w:hAnsiTheme="minorHAnsi" w:cstheme="minorHAnsi"/>
          <w:bCs/>
        </w:rPr>
        <w:t>Micro-Grant</w:t>
      </w:r>
      <w:r w:rsidR="00E27620" w:rsidRPr="0031416E">
        <w:rPr>
          <w:rFonts w:asciiTheme="minorHAnsi" w:hAnsiTheme="minorHAnsi" w:cstheme="minorHAnsi"/>
          <w:bCs/>
        </w:rPr>
        <w:t xml:space="preserve"> </w:t>
      </w:r>
      <w:r w:rsidR="00F0007B">
        <w:rPr>
          <w:rFonts w:asciiTheme="minorHAnsi" w:hAnsiTheme="minorHAnsi" w:cstheme="minorHAnsi"/>
          <w:bCs/>
        </w:rPr>
        <w:t>P</w:t>
      </w:r>
      <w:r w:rsidR="00E27620" w:rsidRPr="0031416E">
        <w:rPr>
          <w:rFonts w:asciiTheme="minorHAnsi" w:hAnsiTheme="minorHAnsi" w:cstheme="minorHAnsi"/>
          <w:bCs/>
        </w:rPr>
        <w:t>rogram</w:t>
      </w:r>
      <w:r w:rsidR="008E6283" w:rsidRPr="0031416E">
        <w:rPr>
          <w:rFonts w:asciiTheme="minorHAnsi" w:hAnsiTheme="minorHAnsi" w:cstheme="minorHAnsi"/>
          <w:bCs/>
        </w:rPr>
        <w:t>, g</w:t>
      </w:r>
      <w:r w:rsidR="00E155FD" w:rsidRPr="0031416E">
        <w:rPr>
          <w:rFonts w:asciiTheme="minorHAnsi" w:hAnsiTheme="minorHAnsi" w:cstheme="minorHAnsi"/>
          <w:bCs/>
        </w:rPr>
        <w:t>roup project ideas, especially interdisciplinary ones, are welcome.</w:t>
      </w:r>
      <w:r w:rsidRPr="0031416E">
        <w:rPr>
          <w:rFonts w:asciiTheme="minorHAnsi" w:hAnsiTheme="minorHAnsi" w:cstheme="minorHAnsi"/>
          <w:bCs/>
        </w:rPr>
        <w:t xml:space="preserve"> </w:t>
      </w:r>
    </w:p>
    <w:p w14:paraId="588E239E" w14:textId="77777777" w:rsidR="008E6A73" w:rsidRPr="0031416E" w:rsidRDefault="008E6A73" w:rsidP="008E6A73">
      <w:pPr>
        <w:spacing w:after="0" w:line="240" w:lineRule="auto"/>
        <w:rPr>
          <w:rFonts w:asciiTheme="minorHAnsi" w:hAnsiTheme="minorHAnsi" w:cstheme="minorHAnsi"/>
          <w:bCs/>
        </w:rPr>
      </w:pPr>
    </w:p>
    <w:p w14:paraId="4B4576E4" w14:textId="5FF9571D" w:rsidR="007C78EB" w:rsidRDefault="00D06C5F" w:rsidP="008E6A73">
      <w:pPr>
        <w:spacing w:after="0" w:line="240" w:lineRule="auto"/>
        <w:rPr>
          <w:rFonts w:asciiTheme="minorHAnsi" w:hAnsiTheme="minorHAnsi" w:cstheme="minorHAnsi"/>
          <w:bCs/>
        </w:rPr>
      </w:pPr>
      <w:r w:rsidRPr="0031416E">
        <w:rPr>
          <w:rFonts w:asciiTheme="minorHAnsi" w:hAnsiTheme="minorHAnsi" w:cstheme="minorHAnsi"/>
          <w:bCs/>
        </w:rPr>
        <w:t xml:space="preserve">Grant awards </w:t>
      </w:r>
      <w:r w:rsidR="00024E74" w:rsidRPr="0031416E">
        <w:rPr>
          <w:rFonts w:asciiTheme="minorHAnsi" w:hAnsiTheme="minorHAnsi" w:cstheme="minorHAnsi"/>
          <w:bCs/>
        </w:rPr>
        <w:t>may</w:t>
      </w:r>
      <w:r w:rsidRPr="0031416E">
        <w:rPr>
          <w:rFonts w:asciiTheme="minorHAnsi" w:hAnsiTheme="minorHAnsi" w:cstheme="minorHAnsi"/>
          <w:bCs/>
        </w:rPr>
        <w:t xml:space="preserve"> </w:t>
      </w:r>
      <w:r w:rsidR="00B34421" w:rsidRPr="0031416E">
        <w:rPr>
          <w:rFonts w:asciiTheme="minorHAnsi" w:hAnsiTheme="minorHAnsi" w:cstheme="minorHAnsi"/>
          <w:bCs/>
        </w:rPr>
        <w:t xml:space="preserve">not exceed </w:t>
      </w:r>
      <w:r w:rsidRPr="0031416E">
        <w:rPr>
          <w:rFonts w:asciiTheme="minorHAnsi" w:hAnsiTheme="minorHAnsi" w:cstheme="minorHAnsi"/>
          <w:bCs/>
        </w:rPr>
        <w:t>$1500 per faculty member per academic year</w:t>
      </w:r>
      <w:r w:rsidR="005D7110" w:rsidRPr="0031416E">
        <w:rPr>
          <w:rFonts w:asciiTheme="minorHAnsi" w:hAnsiTheme="minorHAnsi" w:cstheme="minorHAnsi"/>
          <w:bCs/>
          <w:color w:val="0D0D0D"/>
        </w:rPr>
        <w:t xml:space="preserve">. Projects that impact a </w:t>
      </w:r>
      <w:r w:rsidR="00C3742C" w:rsidRPr="0031416E">
        <w:rPr>
          <w:rFonts w:asciiTheme="minorHAnsi" w:hAnsiTheme="minorHAnsi" w:cstheme="minorHAnsi"/>
          <w:bCs/>
          <w:color w:val="0D0D0D"/>
        </w:rPr>
        <w:t>considerable</w:t>
      </w:r>
      <w:r w:rsidR="005D7110" w:rsidRPr="0031416E">
        <w:rPr>
          <w:rFonts w:asciiTheme="minorHAnsi" w:hAnsiTheme="minorHAnsi" w:cstheme="minorHAnsi"/>
          <w:bCs/>
          <w:color w:val="0D0D0D"/>
        </w:rPr>
        <w:t xml:space="preserve"> number of students</w:t>
      </w:r>
      <w:r w:rsidR="005D7110" w:rsidRPr="0031416E">
        <w:rPr>
          <w:rFonts w:asciiTheme="minorHAnsi" w:hAnsiTheme="minorHAnsi" w:cstheme="minorHAnsi"/>
          <w:bCs/>
          <w:color w:val="92D050"/>
        </w:rPr>
        <w:t xml:space="preserve"> </w:t>
      </w:r>
      <w:r w:rsidR="00AF4321" w:rsidRPr="0031416E">
        <w:rPr>
          <w:rFonts w:asciiTheme="minorHAnsi" w:hAnsiTheme="minorHAnsi" w:cstheme="minorHAnsi"/>
          <w:bCs/>
        </w:rPr>
        <w:t xml:space="preserve">and newly developed projects will be given priority. </w:t>
      </w:r>
      <w:r w:rsidR="00553426" w:rsidRPr="0031416E">
        <w:rPr>
          <w:rFonts w:asciiTheme="minorHAnsi" w:hAnsiTheme="minorHAnsi" w:cstheme="minorHAnsi"/>
          <w:bCs/>
        </w:rPr>
        <w:t xml:space="preserve">We recommend that projects </w:t>
      </w:r>
      <w:r w:rsidR="00E27620" w:rsidRPr="0031416E">
        <w:rPr>
          <w:rFonts w:asciiTheme="minorHAnsi" w:hAnsiTheme="minorHAnsi" w:cstheme="minorHAnsi"/>
          <w:bCs/>
        </w:rPr>
        <w:t>requiring</w:t>
      </w:r>
      <w:r w:rsidR="00553426" w:rsidRPr="0031416E">
        <w:rPr>
          <w:rFonts w:asciiTheme="minorHAnsi" w:hAnsiTheme="minorHAnsi" w:cstheme="minorHAnsi"/>
          <w:bCs/>
        </w:rPr>
        <w:t xml:space="preserve"> continuous funding </w:t>
      </w:r>
      <w:r w:rsidR="00AF4321" w:rsidRPr="0031416E">
        <w:rPr>
          <w:rFonts w:asciiTheme="minorHAnsi" w:hAnsiTheme="minorHAnsi" w:cstheme="minorHAnsi"/>
          <w:bCs/>
        </w:rPr>
        <w:t>explore</w:t>
      </w:r>
      <w:r w:rsidR="00553426" w:rsidRPr="0031416E">
        <w:rPr>
          <w:rFonts w:asciiTheme="minorHAnsi" w:hAnsiTheme="minorHAnsi" w:cstheme="minorHAnsi"/>
          <w:bCs/>
        </w:rPr>
        <w:t xml:space="preserve"> alternate funding sources</w:t>
      </w:r>
      <w:r w:rsidR="005D7110" w:rsidRPr="0031416E">
        <w:rPr>
          <w:rFonts w:asciiTheme="minorHAnsi" w:hAnsiTheme="minorHAnsi" w:cstheme="minorHAnsi"/>
          <w:bCs/>
        </w:rPr>
        <w:t xml:space="preserve">. </w:t>
      </w:r>
    </w:p>
    <w:p w14:paraId="7B8FD0E4" w14:textId="77777777" w:rsidR="008E6A73" w:rsidRPr="0031416E" w:rsidRDefault="008E6A73" w:rsidP="008E6A73">
      <w:pPr>
        <w:spacing w:after="0" w:line="240" w:lineRule="auto"/>
        <w:rPr>
          <w:rFonts w:asciiTheme="minorHAnsi" w:hAnsiTheme="minorHAnsi" w:cstheme="minorHAnsi"/>
          <w:bCs/>
        </w:rPr>
      </w:pPr>
    </w:p>
    <w:p w14:paraId="42EED362" w14:textId="77777777" w:rsidR="004F44EE" w:rsidRPr="0031416E" w:rsidRDefault="000E1A54" w:rsidP="008E6A73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31416E">
        <w:rPr>
          <w:rFonts w:asciiTheme="minorHAnsi" w:hAnsiTheme="minorHAnsi" w:cstheme="minorHAnsi"/>
          <w:b/>
          <w:u w:val="single"/>
        </w:rPr>
        <w:t xml:space="preserve">Proposal </w:t>
      </w:r>
      <w:r w:rsidR="004F44EE" w:rsidRPr="0031416E">
        <w:rPr>
          <w:rFonts w:asciiTheme="minorHAnsi" w:hAnsiTheme="minorHAnsi" w:cstheme="minorHAnsi"/>
          <w:b/>
          <w:u w:val="single"/>
        </w:rPr>
        <w:t>Criteria</w:t>
      </w:r>
    </w:p>
    <w:p w14:paraId="76AD85B5" w14:textId="25776AD3" w:rsidR="002402A0" w:rsidRPr="0031416E" w:rsidRDefault="0014067B" w:rsidP="008E6A73">
      <w:pPr>
        <w:spacing w:after="0" w:line="240" w:lineRule="auto"/>
        <w:rPr>
          <w:rFonts w:asciiTheme="minorHAnsi" w:hAnsiTheme="minorHAnsi" w:cstheme="minorHAnsi"/>
          <w:b/>
        </w:rPr>
      </w:pPr>
      <w:r w:rsidRPr="0031416E">
        <w:rPr>
          <w:rFonts w:asciiTheme="minorHAnsi" w:hAnsiTheme="minorHAnsi" w:cstheme="minorHAnsi"/>
          <w:b/>
        </w:rPr>
        <w:t xml:space="preserve">Proposals should focus on </w:t>
      </w:r>
      <w:r w:rsidR="007C78EB" w:rsidRPr="0031416E">
        <w:rPr>
          <w:rFonts w:asciiTheme="minorHAnsi" w:hAnsiTheme="minorHAnsi" w:cstheme="minorHAnsi"/>
          <w:b/>
        </w:rPr>
        <w:t xml:space="preserve">experiential </w:t>
      </w:r>
      <w:r w:rsidRPr="0031416E">
        <w:rPr>
          <w:rFonts w:asciiTheme="minorHAnsi" w:hAnsiTheme="minorHAnsi" w:cstheme="minorHAnsi"/>
          <w:b/>
        </w:rPr>
        <w:t>activities</w:t>
      </w:r>
      <w:r w:rsidR="007C78EB" w:rsidRPr="0031416E">
        <w:rPr>
          <w:rFonts w:asciiTheme="minorHAnsi" w:hAnsiTheme="minorHAnsi" w:cstheme="minorHAnsi"/>
          <w:b/>
        </w:rPr>
        <w:t>, such as</w:t>
      </w:r>
      <w:r w:rsidRPr="0031416E">
        <w:rPr>
          <w:rFonts w:asciiTheme="minorHAnsi" w:hAnsiTheme="minorHAnsi" w:cstheme="minorHAnsi"/>
          <w:b/>
        </w:rPr>
        <w:t>:</w:t>
      </w:r>
    </w:p>
    <w:p w14:paraId="55356270" w14:textId="4B00F6AC" w:rsidR="0014067B" w:rsidRPr="0031416E" w:rsidRDefault="0014067B" w:rsidP="008E6A7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 xml:space="preserve">Innovative </w:t>
      </w:r>
      <w:r w:rsidR="00B86A9D" w:rsidRPr="0031416E">
        <w:rPr>
          <w:rFonts w:asciiTheme="minorHAnsi" w:hAnsiTheme="minorHAnsi" w:cstheme="minorHAnsi"/>
        </w:rPr>
        <w:t>projects that</w:t>
      </w:r>
      <w:r w:rsidRPr="0031416E">
        <w:rPr>
          <w:rFonts w:asciiTheme="minorHAnsi" w:hAnsiTheme="minorHAnsi" w:cstheme="minorHAnsi"/>
        </w:rPr>
        <w:t xml:space="preserve"> enhance </w:t>
      </w:r>
      <w:r w:rsidR="00910C7C" w:rsidRPr="0031416E">
        <w:rPr>
          <w:rFonts w:asciiTheme="minorHAnsi" w:hAnsiTheme="minorHAnsi" w:cstheme="minorHAnsi"/>
        </w:rPr>
        <w:t>faculty</w:t>
      </w:r>
      <w:r w:rsidR="00E27620" w:rsidRPr="0031416E">
        <w:rPr>
          <w:rFonts w:asciiTheme="minorHAnsi" w:hAnsiTheme="minorHAnsi" w:cstheme="minorHAnsi"/>
        </w:rPr>
        <w:softHyphen/>
        <w:t>–</w:t>
      </w:r>
      <w:r w:rsidR="00FC036B" w:rsidRPr="0031416E">
        <w:rPr>
          <w:rFonts w:asciiTheme="minorHAnsi" w:hAnsiTheme="minorHAnsi" w:cstheme="minorHAnsi"/>
        </w:rPr>
        <w:t>student social interaction</w:t>
      </w:r>
      <w:r w:rsidR="000F711C" w:rsidRPr="0031416E">
        <w:rPr>
          <w:rFonts w:asciiTheme="minorHAnsi" w:hAnsiTheme="minorHAnsi" w:cstheme="minorHAnsi"/>
        </w:rPr>
        <w:t xml:space="preserve"> outside the classroom</w:t>
      </w:r>
    </w:p>
    <w:p w14:paraId="7C0E5793" w14:textId="77777777" w:rsidR="007C78EB" w:rsidRPr="0031416E" w:rsidRDefault="00EE7718" w:rsidP="008E6A7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F</w:t>
      </w:r>
      <w:r w:rsidR="007C78EB" w:rsidRPr="0031416E">
        <w:rPr>
          <w:rFonts w:asciiTheme="minorHAnsi" w:hAnsiTheme="minorHAnsi" w:cstheme="minorHAnsi"/>
        </w:rPr>
        <w:t>ield</w:t>
      </w:r>
      <w:r w:rsidR="00910C7C" w:rsidRPr="0031416E">
        <w:rPr>
          <w:rFonts w:asciiTheme="minorHAnsi" w:hAnsiTheme="minorHAnsi" w:cstheme="minorHAnsi"/>
        </w:rPr>
        <w:t xml:space="preserve"> </w:t>
      </w:r>
      <w:r w:rsidR="007C78EB" w:rsidRPr="0031416E">
        <w:rPr>
          <w:rFonts w:asciiTheme="minorHAnsi" w:hAnsiTheme="minorHAnsi" w:cstheme="minorHAnsi"/>
        </w:rPr>
        <w:t>trips, cultural events</w:t>
      </w:r>
      <w:r w:rsidR="00024E74" w:rsidRPr="0031416E">
        <w:rPr>
          <w:rFonts w:asciiTheme="minorHAnsi" w:hAnsiTheme="minorHAnsi" w:cstheme="minorHAnsi"/>
        </w:rPr>
        <w:t>,</w:t>
      </w:r>
      <w:r w:rsidR="007C78EB" w:rsidRPr="0031416E">
        <w:rPr>
          <w:rFonts w:asciiTheme="minorHAnsi" w:hAnsiTheme="minorHAnsi" w:cstheme="minorHAnsi"/>
        </w:rPr>
        <w:t xml:space="preserve"> and visits to historical sites</w:t>
      </w:r>
    </w:p>
    <w:p w14:paraId="4D428A07" w14:textId="574DC778" w:rsidR="007C78EB" w:rsidRDefault="007C78EB" w:rsidP="008E6A7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Projects that are not currently funded by other sources</w:t>
      </w:r>
    </w:p>
    <w:p w14:paraId="5DEA1E2F" w14:textId="5E2A8E4E" w:rsidR="008E6A73" w:rsidRPr="0031416E" w:rsidRDefault="008E6A73" w:rsidP="008E6A73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70755BD5" w14:textId="7149F9F7" w:rsidR="002402A0" w:rsidRPr="0031416E" w:rsidRDefault="007B4B86" w:rsidP="008E6A73">
      <w:pPr>
        <w:spacing w:after="0" w:line="240" w:lineRule="auto"/>
        <w:rPr>
          <w:rFonts w:asciiTheme="minorHAnsi" w:hAnsiTheme="minorHAnsi" w:cstheme="minorHAnsi"/>
          <w:b/>
        </w:rPr>
      </w:pPr>
      <w:r w:rsidRPr="0031416E">
        <w:rPr>
          <w:rFonts w:asciiTheme="minorHAnsi" w:hAnsiTheme="minorHAnsi" w:cstheme="minorHAnsi"/>
          <w:b/>
        </w:rPr>
        <w:t>Proposed activities should:</w:t>
      </w:r>
    </w:p>
    <w:p w14:paraId="3FA2DB4E" w14:textId="77777777" w:rsidR="00044089" w:rsidRPr="0031416E" w:rsidRDefault="00FC036B" w:rsidP="008E6A7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 xml:space="preserve">Have </w:t>
      </w:r>
      <w:r w:rsidR="00AB5D2C" w:rsidRPr="0031416E">
        <w:rPr>
          <w:rFonts w:asciiTheme="minorHAnsi" w:hAnsiTheme="minorHAnsi" w:cstheme="minorHAnsi"/>
        </w:rPr>
        <w:t xml:space="preserve">a </w:t>
      </w:r>
      <w:r w:rsidRPr="0031416E">
        <w:rPr>
          <w:rFonts w:asciiTheme="minorHAnsi" w:hAnsiTheme="minorHAnsi" w:cstheme="minorHAnsi"/>
        </w:rPr>
        <w:t>significant</w:t>
      </w:r>
      <w:r w:rsidR="00044089" w:rsidRPr="0031416E">
        <w:rPr>
          <w:rFonts w:asciiTheme="minorHAnsi" w:hAnsiTheme="minorHAnsi" w:cstheme="minorHAnsi"/>
        </w:rPr>
        <w:t xml:space="preserve"> impact on students’ learning experiences</w:t>
      </w:r>
    </w:p>
    <w:p w14:paraId="65C42802" w14:textId="557F04A3" w:rsidR="00044089" w:rsidRPr="0031416E" w:rsidRDefault="00FC036B" w:rsidP="008E6A7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Expose</w:t>
      </w:r>
      <w:r w:rsidR="00044089" w:rsidRPr="0031416E">
        <w:rPr>
          <w:rFonts w:asciiTheme="minorHAnsi" w:hAnsiTheme="minorHAnsi" w:cstheme="minorHAnsi"/>
        </w:rPr>
        <w:t xml:space="preserve"> students to </w:t>
      </w:r>
      <w:r w:rsidR="00C95ED8" w:rsidRPr="0031416E">
        <w:rPr>
          <w:rFonts w:asciiTheme="minorHAnsi" w:hAnsiTheme="minorHAnsi" w:cstheme="minorHAnsi"/>
        </w:rPr>
        <w:t xml:space="preserve">extra-curricular </w:t>
      </w:r>
      <w:r w:rsidR="00DE7BAF" w:rsidRPr="0031416E">
        <w:rPr>
          <w:rFonts w:asciiTheme="minorHAnsi" w:hAnsiTheme="minorHAnsi" w:cstheme="minorHAnsi"/>
        </w:rPr>
        <w:t xml:space="preserve">and co-curricular </w:t>
      </w:r>
      <w:r w:rsidR="00044089" w:rsidRPr="0031416E">
        <w:rPr>
          <w:rFonts w:asciiTheme="minorHAnsi" w:hAnsiTheme="minorHAnsi" w:cstheme="minorHAnsi"/>
        </w:rPr>
        <w:t xml:space="preserve">opportunities not </w:t>
      </w:r>
      <w:r w:rsidR="00DE7BAF" w:rsidRPr="0031416E">
        <w:rPr>
          <w:rFonts w:asciiTheme="minorHAnsi" w:hAnsiTheme="minorHAnsi" w:cstheme="minorHAnsi"/>
        </w:rPr>
        <w:t>already provided</w:t>
      </w:r>
      <w:r w:rsidR="00822581" w:rsidRPr="0031416E">
        <w:rPr>
          <w:rFonts w:asciiTheme="minorHAnsi" w:hAnsiTheme="minorHAnsi" w:cstheme="minorHAnsi"/>
        </w:rPr>
        <w:t xml:space="preserve"> and funded</w:t>
      </w:r>
      <w:r w:rsidR="00DE7BAF" w:rsidRPr="0031416E">
        <w:rPr>
          <w:rFonts w:asciiTheme="minorHAnsi" w:hAnsiTheme="minorHAnsi" w:cstheme="minorHAnsi"/>
        </w:rPr>
        <w:t xml:space="preserve"> by the C</w:t>
      </w:r>
      <w:r w:rsidR="0037574B" w:rsidRPr="0031416E">
        <w:rPr>
          <w:rFonts w:asciiTheme="minorHAnsi" w:hAnsiTheme="minorHAnsi" w:cstheme="minorHAnsi"/>
        </w:rPr>
        <w:t>ollege</w:t>
      </w:r>
      <w:r w:rsidR="00024E74" w:rsidRPr="0031416E">
        <w:rPr>
          <w:rFonts w:asciiTheme="minorHAnsi" w:hAnsiTheme="minorHAnsi" w:cstheme="minorHAnsi"/>
        </w:rPr>
        <w:t>—by the Provost</w:t>
      </w:r>
      <w:r w:rsidR="00B86A9D" w:rsidRPr="0031416E">
        <w:rPr>
          <w:rFonts w:asciiTheme="minorHAnsi" w:hAnsiTheme="minorHAnsi" w:cstheme="minorHAnsi"/>
        </w:rPr>
        <w:t>’s Office</w:t>
      </w:r>
      <w:r w:rsidR="00024E74" w:rsidRPr="0031416E">
        <w:rPr>
          <w:rFonts w:asciiTheme="minorHAnsi" w:hAnsiTheme="minorHAnsi" w:cstheme="minorHAnsi"/>
        </w:rPr>
        <w:t xml:space="preserve"> or School </w:t>
      </w:r>
      <w:r w:rsidR="00AB5D2C" w:rsidRPr="0031416E">
        <w:rPr>
          <w:rFonts w:asciiTheme="minorHAnsi" w:hAnsiTheme="minorHAnsi" w:cstheme="minorHAnsi"/>
        </w:rPr>
        <w:t>b</w:t>
      </w:r>
      <w:r w:rsidR="00024E74" w:rsidRPr="0031416E">
        <w:rPr>
          <w:rFonts w:asciiTheme="minorHAnsi" w:hAnsiTheme="minorHAnsi" w:cstheme="minorHAnsi"/>
        </w:rPr>
        <w:t>udget</w:t>
      </w:r>
      <w:r w:rsidR="00B86A9D" w:rsidRPr="0031416E">
        <w:rPr>
          <w:rFonts w:asciiTheme="minorHAnsi" w:hAnsiTheme="minorHAnsi" w:cstheme="minorHAnsi"/>
        </w:rPr>
        <w:t>s</w:t>
      </w:r>
      <w:r w:rsidR="00024E74" w:rsidRPr="0031416E">
        <w:rPr>
          <w:rFonts w:asciiTheme="minorHAnsi" w:hAnsiTheme="minorHAnsi" w:cstheme="minorHAnsi"/>
        </w:rPr>
        <w:t>, for example</w:t>
      </w:r>
    </w:p>
    <w:p w14:paraId="313FCB6A" w14:textId="77777777" w:rsidR="00044089" w:rsidRPr="0031416E" w:rsidRDefault="00FC036B" w:rsidP="008E6A7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Provide</w:t>
      </w:r>
      <w:r w:rsidR="00044089" w:rsidRPr="0031416E">
        <w:rPr>
          <w:rFonts w:asciiTheme="minorHAnsi" w:hAnsiTheme="minorHAnsi" w:cstheme="minorHAnsi"/>
        </w:rPr>
        <w:t xml:space="preserve"> </w:t>
      </w:r>
      <w:r w:rsidR="00426F27" w:rsidRPr="0031416E">
        <w:rPr>
          <w:rFonts w:asciiTheme="minorHAnsi" w:hAnsiTheme="minorHAnsi" w:cstheme="minorHAnsi"/>
        </w:rPr>
        <w:t xml:space="preserve">inclusive </w:t>
      </w:r>
      <w:r w:rsidR="00044089" w:rsidRPr="0031416E">
        <w:rPr>
          <w:rFonts w:asciiTheme="minorHAnsi" w:hAnsiTheme="minorHAnsi" w:cstheme="minorHAnsi"/>
        </w:rPr>
        <w:t>opportunities to a wide range of students</w:t>
      </w:r>
    </w:p>
    <w:p w14:paraId="776B708E" w14:textId="77777777" w:rsidR="007B4B86" w:rsidRPr="0031416E" w:rsidRDefault="000529D8" w:rsidP="008E6A7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E</w:t>
      </w:r>
      <w:r w:rsidR="00FC036B" w:rsidRPr="0031416E">
        <w:rPr>
          <w:rFonts w:asciiTheme="minorHAnsi" w:hAnsiTheme="minorHAnsi" w:cstheme="minorHAnsi"/>
        </w:rPr>
        <w:t xml:space="preserve">nd by </w:t>
      </w:r>
      <w:r w:rsidR="00B03E16" w:rsidRPr="0031416E">
        <w:rPr>
          <w:rFonts w:asciiTheme="minorHAnsi" w:hAnsiTheme="minorHAnsi" w:cstheme="minorHAnsi"/>
        </w:rPr>
        <w:t>May</w:t>
      </w:r>
      <w:r w:rsidR="00C95ED8" w:rsidRPr="0031416E">
        <w:rPr>
          <w:rFonts w:asciiTheme="minorHAnsi" w:hAnsiTheme="minorHAnsi" w:cstheme="minorHAnsi"/>
        </w:rPr>
        <w:t xml:space="preserve"> 3</w:t>
      </w:r>
      <w:r w:rsidR="00FC036B" w:rsidRPr="0031416E">
        <w:rPr>
          <w:rFonts w:asciiTheme="minorHAnsi" w:hAnsiTheme="minorHAnsi" w:cstheme="minorHAnsi"/>
        </w:rPr>
        <w:t>1</w:t>
      </w:r>
    </w:p>
    <w:p w14:paraId="6FC9E9A0" w14:textId="77777777" w:rsidR="00553426" w:rsidRPr="0031416E" w:rsidRDefault="00553426" w:rsidP="008E6A73">
      <w:pPr>
        <w:spacing w:after="0" w:line="240" w:lineRule="auto"/>
        <w:rPr>
          <w:rFonts w:asciiTheme="minorHAnsi" w:hAnsiTheme="minorHAnsi" w:cstheme="minorHAnsi"/>
        </w:rPr>
      </w:pPr>
    </w:p>
    <w:p w14:paraId="30148AA6" w14:textId="77777777" w:rsidR="0003617F" w:rsidRPr="0031416E" w:rsidRDefault="0003617F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  <w:b/>
          <w:u w:val="single"/>
        </w:rPr>
        <w:t>Eligibility</w:t>
      </w:r>
    </w:p>
    <w:p w14:paraId="1F17CEF5" w14:textId="7992A94F" w:rsidR="00421361" w:rsidRPr="0031416E" w:rsidRDefault="00421361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 xml:space="preserve">All core faculty and visiting professors are eligible to apply for one individual micro-grant, and/or </w:t>
      </w:r>
      <w:r w:rsidR="00347116">
        <w:rPr>
          <w:rFonts w:asciiTheme="minorHAnsi" w:hAnsiTheme="minorHAnsi" w:cstheme="minorHAnsi"/>
        </w:rPr>
        <w:t xml:space="preserve">to </w:t>
      </w:r>
      <w:r w:rsidRPr="0031416E">
        <w:rPr>
          <w:rFonts w:asciiTheme="minorHAnsi" w:hAnsiTheme="minorHAnsi" w:cstheme="minorHAnsi"/>
        </w:rPr>
        <w:t xml:space="preserve">jointly apply with up to two other applicants for a collaborative micro-grant. The total of any individual grant and the </w:t>
      </w:r>
      <w:r w:rsidRPr="0031416E">
        <w:rPr>
          <w:rFonts w:asciiTheme="minorHAnsi" w:hAnsiTheme="minorHAnsi" w:cstheme="minorHAnsi"/>
          <w:i/>
        </w:rPr>
        <w:t>pro-rata</w:t>
      </w:r>
      <w:r w:rsidRPr="0031416E">
        <w:rPr>
          <w:rFonts w:asciiTheme="minorHAnsi" w:hAnsiTheme="minorHAnsi" w:cstheme="minorHAnsi"/>
        </w:rPr>
        <w:t xml:space="preserve"> portions of any joint </w:t>
      </w:r>
      <w:bookmarkStart w:id="0" w:name="_Hlk120775769"/>
      <w:r w:rsidRPr="0031416E">
        <w:rPr>
          <w:rFonts w:asciiTheme="minorHAnsi" w:hAnsiTheme="minorHAnsi" w:cstheme="minorHAnsi"/>
        </w:rPr>
        <w:t>grants may not exceed the $1,500 limit for any individual faculty member in any academic year.</w:t>
      </w:r>
      <w:bookmarkEnd w:id="0"/>
      <w:r w:rsidRPr="0031416E">
        <w:rPr>
          <w:rFonts w:asciiTheme="minorHAnsi" w:hAnsiTheme="minorHAnsi" w:cstheme="minorHAnsi"/>
        </w:rPr>
        <w:t xml:space="preserve"> Adjunct faculty can apply in collaboration with one or more </w:t>
      </w:r>
      <w:r w:rsidR="00E27620" w:rsidRPr="0031416E">
        <w:rPr>
          <w:rFonts w:asciiTheme="minorHAnsi" w:hAnsiTheme="minorHAnsi" w:cstheme="minorHAnsi"/>
        </w:rPr>
        <w:t>full-time</w:t>
      </w:r>
      <w:r w:rsidRPr="0031416E">
        <w:rPr>
          <w:rFonts w:asciiTheme="minorHAnsi" w:hAnsiTheme="minorHAnsi" w:cstheme="minorHAnsi"/>
        </w:rPr>
        <w:t xml:space="preserve"> faculty. Only </w:t>
      </w:r>
      <w:r w:rsidR="00B86A9D" w:rsidRPr="0031416E">
        <w:rPr>
          <w:rFonts w:asciiTheme="minorHAnsi" w:hAnsiTheme="minorHAnsi" w:cstheme="minorHAnsi"/>
        </w:rPr>
        <w:t>full-time</w:t>
      </w:r>
      <w:r w:rsidRPr="0031416E">
        <w:rPr>
          <w:rFonts w:asciiTheme="minorHAnsi" w:hAnsiTheme="minorHAnsi" w:cstheme="minorHAnsi"/>
        </w:rPr>
        <w:t xml:space="preserve"> faculty are eligible to receive grant funds</w:t>
      </w:r>
      <w:r w:rsidR="00E27620" w:rsidRPr="0031416E">
        <w:rPr>
          <w:rFonts w:asciiTheme="minorHAnsi" w:hAnsiTheme="minorHAnsi" w:cstheme="minorHAnsi"/>
        </w:rPr>
        <w:t>,</w:t>
      </w:r>
      <w:r w:rsidRPr="0031416E">
        <w:rPr>
          <w:rFonts w:asciiTheme="minorHAnsi" w:hAnsiTheme="minorHAnsi" w:cstheme="minorHAnsi"/>
        </w:rPr>
        <w:t xml:space="preserve"> which may not exceed the $1,500 limit for any individual faculty member in any academic year.</w:t>
      </w:r>
    </w:p>
    <w:p w14:paraId="6F6B5FDF" w14:textId="77777777" w:rsidR="00553426" w:rsidRPr="0031416E" w:rsidRDefault="00553426" w:rsidP="008E6A73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0549EA2C" w14:textId="77777777" w:rsidR="0076153C" w:rsidRPr="0031416E" w:rsidRDefault="000F52EF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  <w:b/>
          <w:u w:val="single"/>
        </w:rPr>
        <w:t>Proposal</w:t>
      </w:r>
      <w:r w:rsidR="0076153C" w:rsidRPr="0031416E">
        <w:rPr>
          <w:rFonts w:asciiTheme="minorHAnsi" w:hAnsiTheme="minorHAnsi" w:cstheme="minorHAnsi"/>
          <w:b/>
          <w:u w:val="single"/>
        </w:rPr>
        <w:t xml:space="preserve"> Guidelines</w:t>
      </w:r>
    </w:p>
    <w:p w14:paraId="660F151E" w14:textId="5D544C5B" w:rsidR="008E6A73" w:rsidRDefault="0076153C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 xml:space="preserve">Applicants should </w:t>
      </w:r>
      <w:r w:rsidR="00952C16" w:rsidRPr="0031416E">
        <w:rPr>
          <w:rFonts w:asciiTheme="minorHAnsi" w:hAnsiTheme="minorHAnsi" w:cstheme="minorHAnsi"/>
        </w:rPr>
        <w:t xml:space="preserve">complete the </w:t>
      </w:r>
      <w:r w:rsidR="00B86A9D" w:rsidRPr="0031416E">
        <w:rPr>
          <w:rFonts w:asciiTheme="minorHAnsi" w:hAnsiTheme="minorHAnsi" w:cstheme="minorHAnsi"/>
        </w:rPr>
        <w:t xml:space="preserve">online </w:t>
      </w:r>
      <w:r w:rsidR="00952C16" w:rsidRPr="0031416E">
        <w:rPr>
          <w:rFonts w:asciiTheme="minorHAnsi" w:hAnsiTheme="minorHAnsi" w:cstheme="minorHAnsi"/>
        </w:rPr>
        <w:t xml:space="preserve">Faculty Senate Micro-Grant Proposal Form that accompanies </w:t>
      </w:r>
      <w:r w:rsidR="00B86A9D" w:rsidRPr="0031416E">
        <w:rPr>
          <w:rFonts w:asciiTheme="minorHAnsi" w:hAnsiTheme="minorHAnsi" w:cstheme="minorHAnsi"/>
        </w:rPr>
        <w:t>the</w:t>
      </w:r>
      <w:r w:rsidR="00952C16" w:rsidRPr="0031416E">
        <w:rPr>
          <w:rFonts w:asciiTheme="minorHAnsi" w:hAnsiTheme="minorHAnsi" w:cstheme="minorHAnsi"/>
        </w:rPr>
        <w:t xml:space="preserve"> </w:t>
      </w:r>
      <w:r w:rsidR="00B86A9D" w:rsidRPr="0031416E">
        <w:rPr>
          <w:rFonts w:asciiTheme="minorHAnsi" w:hAnsiTheme="minorHAnsi" w:cstheme="minorHAnsi"/>
        </w:rPr>
        <w:t>call</w:t>
      </w:r>
      <w:r w:rsidR="00952C16" w:rsidRPr="0031416E">
        <w:rPr>
          <w:rFonts w:asciiTheme="minorHAnsi" w:hAnsiTheme="minorHAnsi" w:cstheme="minorHAnsi"/>
        </w:rPr>
        <w:t xml:space="preserve"> for proposals. </w:t>
      </w:r>
      <w:r w:rsidR="00024E74" w:rsidRPr="0031416E">
        <w:rPr>
          <w:rFonts w:asciiTheme="minorHAnsi" w:hAnsiTheme="minorHAnsi" w:cstheme="minorHAnsi"/>
        </w:rPr>
        <w:t>The form</w:t>
      </w:r>
      <w:r w:rsidR="00952C16" w:rsidRPr="0031416E">
        <w:rPr>
          <w:rFonts w:asciiTheme="minorHAnsi" w:hAnsiTheme="minorHAnsi" w:cstheme="minorHAnsi"/>
        </w:rPr>
        <w:t xml:space="preserve"> include</w:t>
      </w:r>
      <w:r w:rsidR="00024E74" w:rsidRPr="0031416E">
        <w:rPr>
          <w:rFonts w:asciiTheme="minorHAnsi" w:hAnsiTheme="minorHAnsi" w:cstheme="minorHAnsi"/>
        </w:rPr>
        <w:t>s</w:t>
      </w:r>
      <w:r w:rsidR="00952C16" w:rsidRPr="0031416E">
        <w:rPr>
          <w:rFonts w:asciiTheme="minorHAnsi" w:hAnsiTheme="minorHAnsi" w:cstheme="minorHAnsi"/>
        </w:rPr>
        <w:t>:</w:t>
      </w:r>
    </w:p>
    <w:p w14:paraId="060215E8" w14:textId="77777777" w:rsidR="002402A0" w:rsidRPr="0031416E" w:rsidRDefault="002402A0" w:rsidP="008E6A73">
      <w:pPr>
        <w:spacing w:after="0" w:line="240" w:lineRule="auto"/>
        <w:rPr>
          <w:rFonts w:asciiTheme="minorHAnsi" w:hAnsiTheme="minorHAnsi" w:cstheme="minorHAnsi"/>
        </w:rPr>
      </w:pPr>
    </w:p>
    <w:p w14:paraId="7DA60DC5" w14:textId="19AD07C2" w:rsidR="00B86A9D" w:rsidRPr="0031416E" w:rsidRDefault="00B86A9D" w:rsidP="008E6A7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Applicant Information</w:t>
      </w:r>
    </w:p>
    <w:p w14:paraId="1CF0BAD6" w14:textId="2E408E76" w:rsidR="007076CA" w:rsidRPr="0031416E" w:rsidRDefault="00024E74" w:rsidP="008E6A7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Project Information</w:t>
      </w:r>
    </w:p>
    <w:p w14:paraId="5A3C599D" w14:textId="77777777" w:rsidR="00024E74" w:rsidRPr="0031416E" w:rsidRDefault="00024E74" w:rsidP="008E6A7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Award and Budget Information</w:t>
      </w:r>
    </w:p>
    <w:p w14:paraId="5846CCE0" w14:textId="77777777" w:rsidR="00024E74" w:rsidRPr="0031416E" w:rsidRDefault="00024E74" w:rsidP="008E6A7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Demographic Information</w:t>
      </w:r>
    </w:p>
    <w:p w14:paraId="77AABFFF" w14:textId="6BAA1276" w:rsidR="008E6A73" w:rsidRDefault="00426F27" w:rsidP="008E6A7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Timeline</w:t>
      </w:r>
      <w:r w:rsidR="00024E74" w:rsidRPr="0031416E">
        <w:rPr>
          <w:rFonts w:asciiTheme="minorHAnsi" w:hAnsiTheme="minorHAnsi" w:cstheme="minorHAnsi"/>
        </w:rPr>
        <w:t xml:space="preserve"> and </w:t>
      </w:r>
      <w:r w:rsidR="004F1EC2" w:rsidRPr="0031416E">
        <w:rPr>
          <w:rFonts w:asciiTheme="minorHAnsi" w:hAnsiTheme="minorHAnsi" w:cstheme="minorHAnsi"/>
        </w:rPr>
        <w:t>Assessment</w:t>
      </w:r>
      <w:r w:rsidR="0076153C" w:rsidRPr="0031416E">
        <w:rPr>
          <w:rFonts w:asciiTheme="minorHAnsi" w:hAnsiTheme="minorHAnsi" w:cstheme="minorHAnsi"/>
        </w:rPr>
        <w:t xml:space="preserve"> </w:t>
      </w:r>
      <w:r w:rsidR="00B86A9D" w:rsidRPr="0031416E">
        <w:rPr>
          <w:rFonts w:asciiTheme="minorHAnsi" w:hAnsiTheme="minorHAnsi" w:cstheme="minorHAnsi"/>
        </w:rPr>
        <w:t>Information</w:t>
      </w:r>
    </w:p>
    <w:p w14:paraId="76932EA7" w14:textId="2EC12748" w:rsidR="008E6A73" w:rsidRDefault="008E6A73" w:rsidP="008E6A73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29C9F73A" w14:textId="77777777" w:rsidR="0076153C" w:rsidRPr="0031416E" w:rsidRDefault="0076153C" w:rsidP="008E6A73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31416E">
        <w:rPr>
          <w:rFonts w:asciiTheme="minorHAnsi" w:hAnsiTheme="minorHAnsi" w:cstheme="minorHAnsi"/>
          <w:b/>
          <w:u w:val="single"/>
        </w:rPr>
        <w:t>Budget</w:t>
      </w:r>
    </w:p>
    <w:p w14:paraId="441E30DB" w14:textId="430CBCA3" w:rsidR="0076153C" w:rsidRDefault="00CA6C37" w:rsidP="008E6A73">
      <w:pPr>
        <w:spacing w:after="0" w:line="240" w:lineRule="auto"/>
        <w:rPr>
          <w:rFonts w:asciiTheme="minorHAnsi" w:hAnsiTheme="minorHAnsi" w:cstheme="minorHAnsi"/>
          <w:b/>
        </w:rPr>
      </w:pPr>
      <w:r w:rsidRPr="0031416E">
        <w:rPr>
          <w:rFonts w:asciiTheme="minorHAnsi" w:hAnsiTheme="minorHAnsi" w:cstheme="minorHAnsi"/>
        </w:rPr>
        <w:t>List all anticipated</w:t>
      </w:r>
      <w:r w:rsidR="007076CA" w:rsidRPr="0031416E">
        <w:rPr>
          <w:rFonts w:asciiTheme="minorHAnsi" w:hAnsiTheme="minorHAnsi" w:cstheme="minorHAnsi"/>
        </w:rPr>
        <w:t xml:space="preserve"> expenses </w:t>
      </w:r>
      <w:r w:rsidRPr="0031416E">
        <w:rPr>
          <w:rFonts w:asciiTheme="minorHAnsi" w:hAnsiTheme="minorHAnsi" w:cstheme="minorHAnsi"/>
        </w:rPr>
        <w:t>with a justification for each item</w:t>
      </w:r>
      <w:r w:rsidR="007076CA" w:rsidRPr="0031416E">
        <w:rPr>
          <w:rFonts w:asciiTheme="minorHAnsi" w:hAnsiTheme="minorHAnsi" w:cstheme="minorHAnsi"/>
        </w:rPr>
        <w:t xml:space="preserve">. If you are proposing travel or conference attendance for students, please </w:t>
      </w:r>
      <w:r w:rsidR="00CC6FA2" w:rsidRPr="0031416E">
        <w:rPr>
          <w:rFonts w:asciiTheme="minorHAnsi" w:hAnsiTheme="minorHAnsi" w:cstheme="minorHAnsi"/>
        </w:rPr>
        <w:t>ensure</w:t>
      </w:r>
      <w:r w:rsidR="000F52EF" w:rsidRPr="0031416E">
        <w:rPr>
          <w:rFonts w:asciiTheme="minorHAnsi" w:hAnsiTheme="minorHAnsi" w:cstheme="minorHAnsi"/>
        </w:rPr>
        <w:t xml:space="preserve"> </w:t>
      </w:r>
      <w:r w:rsidR="00CC6FA2" w:rsidRPr="0031416E">
        <w:rPr>
          <w:rFonts w:asciiTheme="minorHAnsi" w:hAnsiTheme="minorHAnsi" w:cstheme="minorHAnsi"/>
        </w:rPr>
        <w:t>that</w:t>
      </w:r>
      <w:r w:rsidR="007076CA" w:rsidRPr="0031416E">
        <w:rPr>
          <w:rFonts w:asciiTheme="minorHAnsi" w:hAnsiTheme="minorHAnsi" w:cstheme="minorHAnsi"/>
        </w:rPr>
        <w:t xml:space="preserve"> these costs are not </w:t>
      </w:r>
      <w:r w:rsidR="00CC6FA2" w:rsidRPr="0031416E">
        <w:rPr>
          <w:rFonts w:asciiTheme="minorHAnsi" w:hAnsiTheme="minorHAnsi" w:cstheme="minorHAnsi"/>
        </w:rPr>
        <w:t>covered by another funding source.</w:t>
      </w:r>
      <w:r w:rsidR="000E47ED" w:rsidRPr="0031416E">
        <w:rPr>
          <w:rFonts w:asciiTheme="minorHAnsi" w:hAnsiTheme="minorHAnsi" w:cstheme="minorHAnsi"/>
        </w:rPr>
        <w:t xml:space="preserve"> </w:t>
      </w:r>
      <w:r w:rsidR="000E47ED" w:rsidRPr="0031416E">
        <w:rPr>
          <w:rFonts w:asciiTheme="minorHAnsi" w:hAnsiTheme="minorHAnsi" w:cstheme="minorHAnsi"/>
          <w:b/>
        </w:rPr>
        <w:t>Priority will be given to projects that maximize student participation and minimize the cost per student.</w:t>
      </w:r>
    </w:p>
    <w:p w14:paraId="5AAD9DFE" w14:textId="77777777" w:rsidR="008E6A73" w:rsidRPr="0031416E" w:rsidRDefault="008E6A73" w:rsidP="008E6A73">
      <w:pPr>
        <w:spacing w:after="0" w:line="240" w:lineRule="auto"/>
        <w:rPr>
          <w:rFonts w:asciiTheme="minorHAnsi" w:hAnsiTheme="minorHAnsi" w:cstheme="minorHAnsi"/>
        </w:rPr>
      </w:pPr>
    </w:p>
    <w:p w14:paraId="554511A8" w14:textId="5192FEE0" w:rsidR="008F0191" w:rsidRDefault="000F711C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lastRenderedPageBreak/>
        <w:t>The following expenditures (among others) may be included in the budget request:</w:t>
      </w:r>
    </w:p>
    <w:p w14:paraId="0F48BCE8" w14:textId="77777777" w:rsidR="008E6A73" w:rsidRPr="0031416E" w:rsidRDefault="008E6A73" w:rsidP="008E6A73">
      <w:pPr>
        <w:spacing w:after="0" w:line="240" w:lineRule="auto"/>
        <w:rPr>
          <w:rFonts w:asciiTheme="minorHAnsi" w:hAnsiTheme="minorHAnsi" w:cstheme="minorHAnsi"/>
        </w:rPr>
      </w:pPr>
    </w:p>
    <w:p w14:paraId="55C33A8A" w14:textId="77777777" w:rsidR="008F0191" w:rsidRPr="0031416E" w:rsidRDefault="008F0191" w:rsidP="008E6A7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</w:rPr>
      </w:pPr>
      <w:r w:rsidRPr="0031416E">
        <w:rPr>
          <w:rFonts w:asciiTheme="minorHAnsi" w:hAnsiTheme="minorHAnsi" w:cstheme="minorHAnsi"/>
        </w:rPr>
        <w:t>Travel costs</w:t>
      </w:r>
    </w:p>
    <w:p w14:paraId="3DA9982D" w14:textId="3495D1C3" w:rsidR="000F711C" w:rsidRPr="0031416E" w:rsidRDefault="008F0191" w:rsidP="008E6A7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R</w:t>
      </w:r>
      <w:r w:rsidR="000F711C" w:rsidRPr="0031416E">
        <w:rPr>
          <w:rFonts w:asciiTheme="minorHAnsi" w:hAnsiTheme="minorHAnsi" w:cstheme="minorHAnsi"/>
        </w:rPr>
        <w:t xml:space="preserve">egistration </w:t>
      </w:r>
      <w:r w:rsidR="003D52C5" w:rsidRPr="0031416E">
        <w:rPr>
          <w:rFonts w:asciiTheme="minorHAnsi" w:hAnsiTheme="minorHAnsi" w:cstheme="minorHAnsi"/>
        </w:rPr>
        <w:t>and a</w:t>
      </w:r>
      <w:r w:rsidRPr="0031416E">
        <w:rPr>
          <w:rFonts w:asciiTheme="minorHAnsi" w:hAnsiTheme="minorHAnsi" w:cstheme="minorHAnsi"/>
        </w:rPr>
        <w:t xml:space="preserve">dmission </w:t>
      </w:r>
      <w:r w:rsidR="000F711C" w:rsidRPr="0031416E">
        <w:rPr>
          <w:rFonts w:asciiTheme="minorHAnsi" w:hAnsiTheme="minorHAnsi" w:cstheme="minorHAnsi"/>
        </w:rPr>
        <w:t xml:space="preserve">fees for museums, cultural performances, other </w:t>
      </w:r>
      <w:r w:rsidR="00421361" w:rsidRPr="0031416E">
        <w:rPr>
          <w:rFonts w:asciiTheme="minorHAnsi" w:hAnsiTheme="minorHAnsi" w:cstheme="minorHAnsi"/>
        </w:rPr>
        <w:t>activities</w:t>
      </w:r>
      <w:r w:rsidR="000F711C" w:rsidRPr="0031416E">
        <w:rPr>
          <w:rFonts w:asciiTheme="minorHAnsi" w:hAnsiTheme="minorHAnsi" w:cstheme="minorHAnsi"/>
        </w:rPr>
        <w:t xml:space="preserve"> and events</w:t>
      </w:r>
    </w:p>
    <w:p w14:paraId="2E3FBA3C" w14:textId="77777777" w:rsidR="008F0191" w:rsidRPr="0031416E" w:rsidRDefault="008F0191" w:rsidP="008E6A7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 xml:space="preserve">Materials necessary for </w:t>
      </w:r>
      <w:r w:rsidR="00426F27" w:rsidRPr="0031416E">
        <w:rPr>
          <w:rFonts w:asciiTheme="minorHAnsi" w:hAnsiTheme="minorHAnsi" w:cstheme="minorHAnsi"/>
        </w:rPr>
        <w:t xml:space="preserve">project </w:t>
      </w:r>
      <w:r w:rsidRPr="0031416E">
        <w:rPr>
          <w:rFonts w:asciiTheme="minorHAnsi" w:hAnsiTheme="minorHAnsi" w:cstheme="minorHAnsi"/>
        </w:rPr>
        <w:t>activities</w:t>
      </w:r>
    </w:p>
    <w:p w14:paraId="5DD85900" w14:textId="7483C879" w:rsidR="005339CE" w:rsidRDefault="008F0191" w:rsidP="008E6A7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Reasonable food and beverag</w:t>
      </w:r>
      <w:r w:rsidR="00511146" w:rsidRPr="0031416E">
        <w:rPr>
          <w:rFonts w:asciiTheme="minorHAnsi" w:hAnsiTheme="minorHAnsi" w:cstheme="minorHAnsi"/>
        </w:rPr>
        <w:t>e costs related to the activity</w:t>
      </w:r>
    </w:p>
    <w:p w14:paraId="7EAED2FF" w14:textId="77777777" w:rsidR="008E6A73" w:rsidRPr="0031416E" w:rsidRDefault="008E6A73" w:rsidP="008E6A73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4FDB4099" w14:textId="77777777" w:rsidR="005339CE" w:rsidRPr="0031416E" w:rsidRDefault="005339CE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 xml:space="preserve">Funds may not be used for faculty </w:t>
      </w:r>
      <w:r w:rsidR="005D7110" w:rsidRPr="0031416E">
        <w:rPr>
          <w:rFonts w:asciiTheme="minorHAnsi" w:hAnsiTheme="minorHAnsi" w:cstheme="minorHAnsi"/>
        </w:rPr>
        <w:t>stipends</w:t>
      </w:r>
      <w:r w:rsidR="00A942F4" w:rsidRPr="0031416E">
        <w:rPr>
          <w:rFonts w:asciiTheme="minorHAnsi" w:hAnsiTheme="minorHAnsi" w:cstheme="minorHAnsi"/>
        </w:rPr>
        <w:t xml:space="preserve"> or for honoraria for full-time faculty members</w:t>
      </w:r>
      <w:r w:rsidRPr="0031416E">
        <w:rPr>
          <w:rFonts w:asciiTheme="minorHAnsi" w:hAnsiTheme="minorHAnsi" w:cstheme="minorHAnsi"/>
        </w:rPr>
        <w:t>. The recommended rate for speaker honoraria is $100-$200</w:t>
      </w:r>
      <w:r w:rsidR="003A4D18" w:rsidRPr="0031416E">
        <w:rPr>
          <w:rFonts w:asciiTheme="minorHAnsi" w:hAnsiTheme="minorHAnsi" w:cstheme="minorHAnsi"/>
        </w:rPr>
        <w:t xml:space="preserve">. Applicants </w:t>
      </w:r>
      <w:r w:rsidRPr="0031416E">
        <w:rPr>
          <w:rFonts w:asciiTheme="minorHAnsi" w:hAnsiTheme="minorHAnsi" w:cstheme="minorHAnsi"/>
        </w:rPr>
        <w:t>should include a rationale</w:t>
      </w:r>
      <w:r w:rsidR="003A4D18" w:rsidRPr="0031416E">
        <w:rPr>
          <w:rFonts w:asciiTheme="minorHAnsi" w:hAnsiTheme="minorHAnsi" w:cstheme="minorHAnsi"/>
        </w:rPr>
        <w:t xml:space="preserve"> for proposed honorari</w:t>
      </w:r>
      <w:r w:rsidR="00AB5D2C" w:rsidRPr="0031416E">
        <w:rPr>
          <w:rFonts w:asciiTheme="minorHAnsi" w:hAnsiTheme="minorHAnsi" w:cstheme="minorHAnsi"/>
        </w:rPr>
        <w:t>a</w:t>
      </w:r>
      <w:r w:rsidRPr="0031416E">
        <w:rPr>
          <w:rFonts w:asciiTheme="minorHAnsi" w:hAnsiTheme="minorHAnsi" w:cstheme="minorHAnsi"/>
        </w:rPr>
        <w:t>.</w:t>
      </w:r>
    </w:p>
    <w:p w14:paraId="294A0121" w14:textId="77777777" w:rsidR="005339CE" w:rsidRPr="0031416E" w:rsidRDefault="005339CE" w:rsidP="008E6A73">
      <w:pPr>
        <w:spacing w:after="0" w:line="240" w:lineRule="auto"/>
        <w:rPr>
          <w:rFonts w:asciiTheme="minorHAnsi" w:hAnsiTheme="minorHAnsi" w:cstheme="minorHAnsi"/>
        </w:rPr>
      </w:pPr>
    </w:p>
    <w:p w14:paraId="171A16C6" w14:textId="70BA26DA" w:rsidR="008F0191" w:rsidRPr="0031416E" w:rsidRDefault="00FE0326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NOTE: I</w:t>
      </w:r>
      <w:r w:rsidR="00E155FD" w:rsidRPr="0031416E">
        <w:rPr>
          <w:rFonts w:asciiTheme="minorHAnsi" w:hAnsiTheme="minorHAnsi" w:cstheme="minorHAnsi"/>
        </w:rPr>
        <w:t xml:space="preserve">f project costs are less than the approved amount, funds cannot be redirected </w:t>
      </w:r>
      <w:r w:rsidRPr="0031416E">
        <w:rPr>
          <w:rFonts w:asciiTheme="minorHAnsi" w:hAnsiTheme="minorHAnsi" w:cstheme="minorHAnsi"/>
        </w:rPr>
        <w:t>for</w:t>
      </w:r>
      <w:r w:rsidR="00E155FD" w:rsidRPr="0031416E">
        <w:rPr>
          <w:rFonts w:asciiTheme="minorHAnsi" w:hAnsiTheme="minorHAnsi" w:cstheme="minorHAnsi"/>
        </w:rPr>
        <w:t xml:space="preserve"> another purpose, such as a second </w:t>
      </w:r>
      <w:r w:rsidR="002125EF" w:rsidRPr="0031416E">
        <w:rPr>
          <w:rFonts w:asciiTheme="minorHAnsi" w:hAnsiTheme="minorHAnsi" w:cstheme="minorHAnsi"/>
        </w:rPr>
        <w:t>micro grant</w:t>
      </w:r>
      <w:r w:rsidRPr="0031416E">
        <w:rPr>
          <w:rFonts w:asciiTheme="minorHAnsi" w:hAnsiTheme="minorHAnsi" w:cstheme="minorHAnsi"/>
        </w:rPr>
        <w:t>. Any change to an</w:t>
      </w:r>
      <w:r w:rsidR="00E155FD" w:rsidRPr="0031416E">
        <w:rPr>
          <w:rFonts w:asciiTheme="minorHAnsi" w:hAnsiTheme="minorHAnsi" w:cstheme="minorHAnsi"/>
        </w:rPr>
        <w:t xml:space="preserve"> approved budget </w:t>
      </w:r>
      <w:r w:rsidRPr="0031416E">
        <w:rPr>
          <w:rFonts w:asciiTheme="minorHAnsi" w:hAnsiTheme="minorHAnsi" w:cstheme="minorHAnsi"/>
        </w:rPr>
        <w:t xml:space="preserve">is </w:t>
      </w:r>
      <w:r w:rsidR="003D52C5" w:rsidRPr="0031416E">
        <w:rPr>
          <w:rFonts w:asciiTheme="minorHAnsi" w:hAnsiTheme="minorHAnsi" w:cstheme="minorHAnsi"/>
        </w:rPr>
        <w:t>at</w:t>
      </w:r>
      <w:r w:rsidR="00E155FD" w:rsidRPr="0031416E">
        <w:rPr>
          <w:rFonts w:asciiTheme="minorHAnsi" w:hAnsiTheme="minorHAnsi" w:cstheme="minorHAnsi"/>
        </w:rPr>
        <w:t xml:space="preserve"> the sole discretion of the Senate Grants Committee.</w:t>
      </w:r>
      <w:r w:rsidR="003F21E9" w:rsidRPr="0031416E">
        <w:rPr>
          <w:rFonts w:asciiTheme="minorHAnsi" w:hAnsiTheme="minorHAnsi" w:cstheme="minorHAnsi"/>
        </w:rPr>
        <w:t xml:space="preserve"> Projects that </w:t>
      </w:r>
      <w:r w:rsidR="00B86A9D" w:rsidRPr="0031416E">
        <w:rPr>
          <w:rFonts w:asciiTheme="minorHAnsi" w:hAnsiTheme="minorHAnsi" w:cstheme="minorHAnsi"/>
        </w:rPr>
        <w:t>take</w:t>
      </w:r>
      <w:r w:rsidR="003F21E9" w:rsidRPr="0031416E">
        <w:rPr>
          <w:rFonts w:asciiTheme="minorHAnsi" w:hAnsiTheme="minorHAnsi" w:cstheme="minorHAnsi"/>
        </w:rPr>
        <w:t xml:space="preserve"> place before the submission deadline are not eligible for funding</w:t>
      </w:r>
      <w:r w:rsidR="00B86A9D" w:rsidRPr="0031416E">
        <w:rPr>
          <w:rFonts w:asciiTheme="minorHAnsi" w:hAnsiTheme="minorHAnsi" w:cstheme="minorHAnsi"/>
        </w:rPr>
        <w:t>.</w:t>
      </w:r>
    </w:p>
    <w:p w14:paraId="5EE85DDA" w14:textId="77777777" w:rsidR="00B649F2" w:rsidRPr="0031416E" w:rsidRDefault="00B649F2" w:rsidP="008E6A73">
      <w:pPr>
        <w:spacing w:after="0" w:line="240" w:lineRule="auto"/>
        <w:rPr>
          <w:rFonts w:asciiTheme="minorHAnsi" w:hAnsiTheme="minorHAnsi" w:cstheme="minorHAnsi"/>
        </w:rPr>
      </w:pPr>
    </w:p>
    <w:p w14:paraId="13656FAE" w14:textId="77777777" w:rsidR="00B649F2" w:rsidRPr="0031416E" w:rsidRDefault="00B649F2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  <w:b/>
          <w:u w:val="single"/>
        </w:rPr>
        <w:t>Submission Procedure</w:t>
      </w:r>
    </w:p>
    <w:p w14:paraId="357A26E0" w14:textId="61747BFD" w:rsidR="00421361" w:rsidRPr="0031416E" w:rsidRDefault="00421361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 xml:space="preserve">Completed applications must be submitted by </w:t>
      </w:r>
      <w:r w:rsidR="00B86A9D" w:rsidRPr="0031416E">
        <w:rPr>
          <w:rFonts w:asciiTheme="minorHAnsi" w:hAnsiTheme="minorHAnsi" w:cstheme="minorHAnsi"/>
        </w:rPr>
        <w:t>full-time</w:t>
      </w:r>
      <w:r w:rsidRPr="0031416E">
        <w:rPr>
          <w:rFonts w:asciiTheme="minorHAnsi" w:hAnsiTheme="minorHAnsi" w:cstheme="minorHAnsi"/>
        </w:rPr>
        <w:t xml:space="preserve"> faculty </w:t>
      </w:r>
      <w:r w:rsidR="00B86A9D" w:rsidRPr="0031416E">
        <w:rPr>
          <w:rFonts w:asciiTheme="minorHAnsi" w:hAnsiTheme="minorHAnsi" w:cstheme="minorHAnsi"/>
        </w:rPr>
        <w:t xml:space="preserve">via the online application </w:t>
      </w:r>
      <w:r w:rsidR="00EC2027">
        <w:rPr>
          <w:rFonts w:asciiTheme="minorHAnsi" w:hAnsiTheme="minorHAnsi" w:cstheme="minorHAnsi"/>
        </w:rPr>
        <w:t xml:space="preserve">(please see MS Forms hyperlink in e-mail) </w:t>
      </w:r>
      <w:r w:rsidR="00B86A9D" w:rsidRPr="0031416E">
        <w:rPr>
          <w:rFonts w:asciiTheme="minorHAnsi" w:hAnsiTheme="minorHAnsi" w:cstheme="minorHAnsi"/>
        </w:rPr>
        <w:t>form</w:t>
      </w:r>
      <w:r w:rsidRPr="0031416E">
        <w:rPr>
          <w:rFonts w:asciiTheme="minorHAnsi" w:hAnsiTheme="minorHAnsi" w:cstheme="minorHAnsi"/>
          <w:color w:val="FF0000"/>
        </w:rPr>
        <w:t xml:space="preserve"> </w:t>
      </w:r>
      <w:r w:rsidRPr="0031416E">
        <w:rPr>
          <w:rFonts w:asciiTheme="minorHAnsi" w:hAnsiTheme="minorHAnsi" w:cstheme="minorHAnsi"/>
        </w:rPr>
        <w:t xml:space="preserve">by the deadline. </w:t>
      </w:r>
    </w:p>
    <w:p w14:paraId="2A322FDA" w14:textId="7BA9808B" w:rsidR="00421361" w:rsidRPr="009E3FAE" w:rsidRDefault="00421361" w:rsidP="008E6A73">
      <w:pPr>
        <w:spacing w:after="0" w:line="240" w:lineRule="auto"/>
        <w:rPr>
          <w:rFonts w:asciiTheme="minorHAnsi" w:hAnsiTheme="minorHAnsi" w:cstheme="minorHAnsi"/>
          <w:b/>
          <w:bCs/>
          <w:color w:val="EE0000"/>
        </w:rPr>
      </w:pPr>
      <w:r w:rsidRPr="0031416E">
        <w:rPr>
          <w:rFonts w:asciiTheme="minorHAnsi" w:hAnsiTheme="minorHAnsi" w:cstheme="minorHAnsi"/>
        </w:rPr>
        <w:t xml:space="preserve">The deadline for the </w:t>
      </w:r>
      <w:r w:rsidR="009E3FAE" w:rsidRPr="009E3FAE">
        <w:rPr>
          <w:rFonts w:asciiTheme="minorHAnsi" w:hAnsiTheme="minorHAnsi" w:cstheme="minorHAnsi"/>
          <w:b/>
          <w:bCs/>
          <w:color w:val="EE0000"/>
        </w:rPr>
        <w:t xml:space="preserve">Spring </w:t>
      </w:r>
      <w:r w:rsidR="00EB468C" w:rsidRPr="009E3FAE">
        <w:rPr>
          <w:rFonts w:asciiTheme="minorHAnsi" w:hAnsiTheme="minorHAnsi" w:cstheme="minorHAnsi"/>
          <w:b/>
          <w:bCs/>
          <w:color w:val="EE0000"/>
        </w:rPr>
        <w:t>202</w:t>
      </w:r>
      <w:r w:rsidR="009E3FAE" w:rsidRPr="009E3FAE">
        <w:rPr>
          <w:rFonts w:asciiTheme="minorHAnsi" w:hAnsiTheme="minorHAnsi" w:cstheme="minorHAnsi"/>
          <w:b/>
          <w:bCs/>
          <w:color w:val="EE0000"/>
        </w:rPr>
        <w:t>6</w:t>
      </w:r>
      <w:r w:rsidRPr="009E3FAE">
        <w:rPr>
          <w:rFonts w:asciiTheme="minorHAnsi" w:hAnsiTheme="minorHAnsi" w:cstheme="minorHAnsi"/>
          <w:b/>
          <w:bCs/>
          <w:color w:val="EE0000"/>
        </w:rPr>
        <w:t xml:space="preserve"> semester </w:t>
      </w:r>
      <w:r w:rsidR="00032EDA" w:rsidRPr="009E3FAE">
        <w:rPr>
          <w:rFonts w:asciiTheme="minorHAnsi" w:hAnsiTheme="minorHAnsi" w:cstheme="minorHAnsi"/>
          <w:b/>
          <w:bCs/>
          <w:color w:val="EE0000"/>
        </w:rPr>
        <w:t>is</w:t>
      </w:r>
      <w:r w:rsidRPr="009E3FAE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9E3FAE" w:rsidRPr="009E3FAE">
        <w:rPr>
          <w:rFonts w:asciiTheme="minorHAnsi" w:hAnsiTheme="minorHAnsi" w:cstheme="minorHAnsi"/>
          <w:b/>
          <w:bCs/>
          <w:color w:val="EE0000"/>
        </w:rPr>
        <w:t>February 28</w:t>
      </w:r>
      <w:r w:rsidR="007C4122" w:rsidRPr="009E3FAE">
        <w:rPr>
          <w:rFonts w:asciiTheme="minorHAnsi" w:hAnsiTheme="minorHAnsi" w:cstheme="minorHAnsi"/>
          <w:b/>
          <w:bCs/>
          <w:color w:val="EE0000"/>
          <w:vertAlign w:val="superscript"/>
        </w:rPr>
        <w:t>th</w:t>
      </w:r>
      <w:r w:rsidR="00EB468C" w:rsidRPr="009E3FAE">
        <w:rPr>
          <w:rFonts w:asciiTheme="minorHAnsi" w:hAnsiTheme="minorHAnsi" w:cstheme="minorHAnsi"/>
          <w:b/>
          <w:bCs/>
          <w:color w:val="EE0000"/>
        </w:rPr>
        <w:t>, 202</w:t>
      </w:r>
      <w:r w:rsidR="009E3FAE" w:rsidRPr="009E3FAE">
        <w:rPr>
          <w:rFonts w:asciiTheme="minorHAnsi" w:hAnsiTheme="minorHAnsi" w:cstheme="minorHAnsi"/>
          <w:b/>
          <w:bCs/>
          <w:color w:val="EE0000"/>
        </w:rPr>
        <w:t>6</w:t>
      </w:r>
      <w:r w:rsidR="00032EDA" w:rsidRPr="009E3FAE">
        <w:rPr>
          <w:rFonts w:asciiTheme="minorHAnsi" w:hAnsiTheme="minorHAnsi" w:cstheme="minorHAnsi"/>
          <w:b/>
          <w:bCs/>
          <w:color w:val="EE0000"/>
        </w:rPr>
        <w:t>.</w:t>
      </w:r>
    </w:p>
    <w:p w14:paraId="626274D1" w14:textId="77777777" w:rsidR="00EE7718" w:rsidRPr="009E3FAE" w:rsidRDefault="00EE7718" w:rsidP="008E6A73">
      <w:pPr>
        <w:tabs>
          <w:tab w:val="left" w:pos="2160"/>
          <w:tab w:val="left" w:pos="3600"/>
          <w:tab w:val="left" w:pos="5040"/>
          <w:tab w:val="left" w:pos="6480"/>
          <w:tab w:val="left" w:pos="8100"/>
        </w:tabs>
        <w:spacing w:after="0" w:line="240" w:lineRule="auto"/>
        <w:rPr>
          <w:rFonts w:asciiTheme="minorHAnsi" w:hAnsiTheme="minorHAnsi" w:cstheme="minorHAnsi"/>
          <w:b/>
          <w:bCs/>
          <w:color w:val="EE0000"/>
        </w:rPr>
      </w:pPr>
    </w:p>
    <w:p w14:paraId="76285FB9" w14:textId="77777777" w:rsidR="0076153C" w:rsidRPr="0031416E" w:rsidRDefault="0076153C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  <w:b/>
          <w:u w:val="single"/>
        </w:rPr>
        <w:t>Funding Decisions</w:t>
      </w:r>
    </w:p>
    <w:p w14:paraId="05ED2855" w14:textId="77777777" w:rsidR="0076153C" w:rsidRPr="0031416E" w:rsidRDefault="007910E0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A</w:t>
      </w:r>
      <w:r w:rsidR="008A2C2B" w:rsidRPr="0031416E">
        <w:rPr>
          <w:rFonts w:asciiTheme="minorHAnsi" w:hAnsiTheme="minorHAnsi" w:cstheme="minorHAnsi"/>
        </w:rPr>
        <w:t>ll micro-grant applications</w:t>
      </w:r>
      <w:r w:rsidR="003D52C5" w:rsidRPr="0031416E">
        <w:rPr>
          <w:rFonts w:asciiTheme="minorHAnsi" w:hAnsiTheme="minorHAnsi" w:cstheme="minorHAnsi"/>
        </w:rPr>
        <w:t xml:space="preserve"> will be reviewed by the Senate </w:t>
      </w:r>
      <w:r w:rsidR="008A2C2B" w:rsidRPr="0031416E">
        <w:rPr>
          <w:rFonts w:asciiTheme="minorHAnsi" w:hAnsiTheme="minorHAnsi" w:cstheme="minorHAnsi"/>
        </w:rPr>
        <w:t>Grants Committee</w:t>
      </w:r>
      <w:r w:rsidR="00567172" w:rsidRPr="0031416E">
        <w:rPr>
          <w:rFonts w:asciiTheme="minorHAnsi" w:hAnsiTheme="minorHAnsi" w:cstheme="minorHAnsi"/>
        </w:rPr>
        <w:t>,</w:t>
      </w:r>
      <w:r w:rsidR="008A2C2B" w:rsidRPr="0031416E">
        <w:rPr>
          <w:rFonts w:asciiTheme="minorHAnsi" w:hAnsiTheme="minorHAnsi" w:cstheme="minorHAnsi"/>
        </w:rPr>
        <w:t xml:space="preserve"> and </w:t>
      </w:r>
      <w:r w:rsidR="001A6467" w:rsidRPr="0031416E">
        <w:rPr>
          <w:rFonts w:asciiTheme="minorHAnsi" w:hAnsiTheme="minorHAnsi" w:cstheme="minorHAnsi"/>
        </w:rPr>
        <w:t>a report will be submit</w:t>
      </w:r>
      <w:r w:rsidR="00567172" w:rsidRPr="0031416E">
        <w:rPr>
          <w:rFonts w:asciiTheme="minorHAnsi" w:hAnsiTheme="minorHAnsi" w:cstheme="minorHAnsi"/>
        </w:rPr>
        <w:t xml:space="preserve">ted to </w:t>
      </w:r>
      <w:r w:rsidR="00AB5D2C" w:rsidRPr="0031416E">
        <w:rPr>
          <w:rFonts w:asciiTheme="minorHAnsi" w:hAnsiTheme="minorHAnsi" w:cstheme="minorHAnsi"/>
        </w:rPr>
        <w:t>Faculty</w:t>
      </w:r>
      <w:r w:rsidR="00567172" w:rsidRPr="0031416E">
        <w:rPr>
          <w:rFonts w:asciiTheme="minorHAnsi" w:hAnsiTheme="minorHAnsi" w:cstheme="minorHAnsi"/>
        </w:rPr>
        <w:t xml:space="preserve"> S</w:t>
      </w:r>
      <w:r w:rsidR="001A6467" w:rsidRPr="0031416E">
        <w:rPr>
          <w:rFonts w:asciiTheme="minorHAnsi" w:hAnsiTheme="minorHAnsi" w:cstheme="minorHAnsi"/>
        </w:rPr>
        <w:t xml:space="preserve">enate for consideration. </w:t>
      </w:r>
      <w:r w:rsidR="00567172" w:rsidRPr="0031416E">
        <w:rPr>
          <w:rFonts w:asciiTheme="minorHAnsi" w:hAnsiTheme="minorHAnsi" w:cstheme="minorHAnsi"/>
        </w:rPr>
        <w:t>Applicants</w:t>
      </w:r>
      <w:r w:rsidR="00C06B81" w:rsidRPr="0031416E">
        <w:rPr>
          <w:rFonts w:asciiTheme="minorHAnsi" w:hAnsiTheme="minorHAnsi" w:cstheme="minorHAnsi"/>
        </w:rPr>
        <w:t xml:space="preserve"> will be notified </w:t>
      </w:r>
      <w:r w:rsidR="00567172" w:rsidRPr="0031416E">
        <w:rPr>
          <w:rFonts w:asciiTheme="minorHAnsi" w:hAnsiTheme="minorHAnsi" w:cstheme="minorHAnsi"/>
        </w:rPr>
        <w:t xml:space="preserve">of the outcome </w:t>
      </w:r>
      <w:r w:rsidR="00C06B81" w:rsidRPr="0031416E">
        <w:rPr>
          <w:rFonts w:asciiTheme="minorHAnsi" w:hAnsiTheme="minorHAnsi" w:cstheme="minorHAnsi"/>
        </w:rPr>
        <w:t xml:space="preserve">by the </w:t>
      </w:r>
      <w:r w:rsidR="00567172" w:rsidRPr="0031416E">
        <w:rPr>
          <w:rFonts w:asciiTheme="minorHAnsi" w:hAnsiTheme="minorHAnsi" w:cstheme="minorHAnsi"/>
        </w:rPr>
        <w:t xml:space="preserve">Grants </w:t>
      </w:r>
      <w:r w:rsidR="00C06B81" w:rsidRPr="0031416E">
        <w:rPr>
          <w:rFonts w:asciiTheme="minorHAnsi" w:hAnsiTheme="minorHAnsi" w:cstheme="minorHAnsi"/>
        </w:rPr>
        <w:t>Committee.</w:t>
      </w:r>
    </w:p>
    <w:p w14:paraId="7630FC8C" w14:textId="77777777" w:rsidR="008F0191" w:rsidRPr="0031416E" w:rsidRDefault="008F0191" w:rsidP="008E6A73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5055857D" w14:textId="77777777" w:rsidR="00082061" w:rsidRPr="0031416E" w:rsidRDefault="00082061" w:rsidP="008E6A73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31416E">
        <w:rPr>
          <w:rFonts w:asciiTheme="minorHAnsi" w:hAnsiTheme="minorHAnsi" w:cstheme="minorHAnsi"/>
          <w:b/>
          <w:u w:val="single"/>
        </w:rPr>
        <w:t>Reimbursement</w:t>
      </w:r>
    </w:p>
    <w:p w14:paraId="7BEEE559" w14:textId="271F3B6F" w:rsidR="00082061" w:rsidRPr="0031416E" w:rsidRDefault="00082061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All receipts for reimbursement should be submitted</w:t>
      </w:r>
      <w:r w:rsidR="00553426" w:rsidRPr="0031416E">
        <w:rPr>
          <w:rFonts w:asciiTheme="minorHAnsi" w:hAnsiTheme="minorHAnsi" w:cstheme="minorHAnsi"/>
        </w:rPr>
        <w:t xml:space="preserve"> </w:t>
      </w:r>
      <w:r w:rsidR="00AB5D2C" w:rsidRPr="0031416E">
        <w:rPr>
          <w:rFonts w:asciiTheme="minorHAnsi" w:hAnsiTheme="minorHAnsi" w:cstheme="minorHAnsi"/>
        </w:rPr>
        <w:t xml:space="preserve">to Accounts Payable </w:t>
      </w:r>
      <w:r w:rsidR="000E47ED" w:rsidRPr="0031416E">
        <w:rPr>
          <w:rFonts w:asciiTheme="minorHAnsi" w:hAnsiTheme="minorHAnsi" w:cstheme="minorHAnsi"/>
        </w:rPr>
        <w:t>within 30 days of completing the project</w:t>
      </w:r>
      <w:r w:rsidR="00ED4825" w:rsidRPr="0031416E">
        <w:rPr>
          <w:rFonts w:asciiTheme="minorHAnsi" w:hAnsiTheme="minorHAnsi" w:cstheme="minorHAnsi"/>
        </w:rPr>
        <w:t>,</w:t>
      </w:r>
      <w:r w:rsidR="000E47ED" w:rsidRPr="0031416E">
        <w:rPr>
          <w:rFonts w:asciiTheme="minorHAnsi" w:hAnsiTheme="minorHAnsi" w:cstheme="minorHAnsi"/>
        </w:rPr>
        <w:t xml:space="preserve"> and all receipts must be received no later </w:t>
      </w:r>
      <w:r w:rsidR="000E47ED" w:rsidRPr="007C4122">
        <w:rPr>
          <w:rFonts w:asciiTheme="minorHAnsi" w:hAnsiTheme="minorHAnsi" w:cstheme="minorHAnsi"/>
          <w:b/>
          <w:bCs/>
          <w:color w:val="EE0000"/>
        </w:rPr>
        <w:t xml:space="preserve">than </w:t>
      </w:r>
      <w:r w:rsidR="009E3FAE">
        <w:rPr>
          <w:rFonts w:asciiTheme="minorHAnsi" w:hAnsiTheme="minorHAnsi" w:cstheme="minorHAnsi"/>
          <w:b/>
          <w:bCs/>
          <w:color w:val="EE0000"/>
        </w:rPr>
        <w:t>May 31</w:t>
      </w:r>
      <w:proofErr w:type="gramStart"/>
      <w:r w:rsidR="009E3FAE">
        <w:rPr>
          <w:rFonts w:asciiTheme="minorHAnsi" w:hAnsiTheme="minorHAnsi" w:cstheme="minorHAnsi"/>
          <w:b/>
          <w:bCs/>
          <w:color w:val="EE0000"/>
        </w:rPr>
        <w:t>st</w:t>
      </w:r>
      <w:r w:rsidR="007C4122" w:rsidRPr="007C4122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553426" w:rsidRPr="007C4122">
        <w:rPr>
          <w:rFonts w:asciiTheme="minorHAnsi" w:hAnsiTheme="minorHAnsi" w:cstheme="minorHAnsi"/>
          <w:b/>
          <w:bCs/>
          <w:color w:val="EE0000"/>
        </w:rPr>
        <w:t>,</w:t>
      </w:r>
      <w:proofErr w:type="gramEnd"/>
      <w:r w:rsidR="00553426" w:rsidRPr="007C4122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DC3EAC" w:rsidRPr="007C4122">
        <w:rPr>
          <w:rFonts w:asciiTheme="minorHAnsi" w:hAnsiTheme="minorHAnsi" w:cstheme="minorHAnsi"/>
          <w:b/>
          <w:bCs/>
          <w:color w:val="EE0000"/>
        </w:rPr>
        <w:t>202</w:t>
      </w:r>
      <w:r w:rsidR="009E3FAE">
        <w:rPr>
          <w:rFonts w:asciiTheme="minorHAnsi" w:hAnsiTheme="minorHAnsi" w:cstheme="minorHAnsi"/>
          <w:b/>
          <w:bCs/>
          <w:color w:val="EE0000"/>
        </w:rPr>
        <w:t>6</w:t>
      </w:r>
    </w:p>
    <w:p w14:paraId="16E1787A" w14:textId="77777777" w:rsidR="00082061" w:rsidRPr="0031416E" w:rsidRDefault="00082061" w:rsidP="008E6A73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62D79E95" w14:textId="77777777" w:rsidR="0076153C" w:rsidRPr="0031416E" w:rsidRDefault="0076153C" w:rsidP="008E6A73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31416E">
        <w:rPr>
          <w:rFonts w:asciiTheme="minorHAnsi" w:hAnsiTheme="minorHAnsi" w:cstheme="minorHAnsi"/>
          <w:b/>
          <w:u w:val="single"/>
        </w:rPr>
        <w:t>Reporting Requirements</w:t>
      </w:r>
    </w:p>
    <w:p w14:paraId="04EBB82A" w14:textId="1BED0DFB" w:rsidR="007910E0" w:rsidRDefault="008A2C2B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Al</w:t>
      </w:r>
      <w:r w:rsidR="00BB2A59" w:rsidRPr="0031416E">
        <w:rPr>
          <w:rFonts w:asciiTheme="minorHAnsi" w:hAnsiTheme="minorHAnsi" w:cstheme="minorHAnsi"/>
        </w:rPr>
        <w:t xml:space="preserve">l grant recipients are required </w:t>
      </w:r>
      <w:r w:rsidR="00875929" w:rsidRPr="0031416E">
        <w:rPr>
          <w:rFonts w:asciiTheme="minorHAnsi" w:hAnsiTheme="minorHAnsi" w:cstheme="minorHAnsi"/>
        </w:rPr>
        <w:t>to submit a</w:t>
      </w:r>
      <w:r w:rsidR="00BB2A59" w:rsidRPr="0031416E">
        <w:rPr>
          <w:rFonts w:asciiTheme="minorHAnsi" w:hAnsiTheme="minorHAnsi" w:cstheme="minorHAnsi"/>
        </w:rPr>
        <w:t xml:space="preserve"> brief report of their project </w:t>
      </w:r>
      <w:r w:rsidR="0077430C" w:rsidRPr="0031416E">
        <w:rPr>
          <w:rFonts w:asciiTheme="minorHAnsi" w:hAnsiTheme="minorHAnsi" w:cstheme="minorHAnsi"/>
        </w:rPr>
        <w:t>via</w:t>
      </w:r>
      <w:r w:rsidR="00C06B81" w:rsidRPr="0031416E">
        <w:rPr>
          <w:rFonts w:asciiTheme="minorHAnsi" w:hAnsiTheme="minorHAnsi" w:cstheme="minorHAnsi"/>
        </w:rPr>
        <w:t xml:space="preserve"> </w:t>
      </w:r>
      <w:r w:rsidR="003F21E9" w:rsidRPr="0031416E">
        <w:rPr>
          <w:rFonts w:asciiTheme="minorHAnsi" w:hAnsiTheme="minorHAnsi" w:cstheme="minorHAnsi"/>
        </w:rPr>
        <w:t>the online reporting form</w:t>
      </w:r>
      <w:r w:rsidR="00C06B81" w:rsidRPr="0031416E">
        <w:rPr>
          <w:rFonts w:asciiTheme="minorHAnsi" w:hAnsiTheme="minorHAnsi" w:cstheme="minorHAnsi"/>
        </w:rPr>
        <w:t xml:space="preserve"> </w:t>
      </w:r>
      <w:r w:rsidR="00875929" w:rsidRPr="0031416E">
        <w:rPr>
          <w:rFonts w:asciiTheme="minorHAnsi" w:hAnsiTheme="minorHAnsi" w:cstheme="minorHAnsi"/>
        </w:rPr>
        <w:t xml:space="preserve">by </w:t>
      </w:r>
      <w:r w:rsidR="00553426" w:rsidRPr="0031416E">
        <w:rPr>
          <w:rFonts w:asciiTheme="minorHAnsi" w:hAnsiTheme="minorHAnsi" w:cstheme="minorHAnsi"/>
          <w:b/>
          <w:color w:val="FF0000"/>
        </w:rPr>
        <w:t xml:space="preserve">May </w:t>
      </w:r>
      <w:r w:rsidR="00BE1DDF" w:rsidRPr="0031416E">
        <w:rPr>
          <w:rFonts w:asciiTheme="minorHAnsi" w:hAnsiTheme="minorHAnsi" w:cstheme="minorHAnsi"/>
          <w:b/>
          <w:color w:val="FF0000"/>
        </w:rPr>
        <w:t>3</w:t>
      </w:r>
      <w:r w:rsidR="00553426" w:rsidRPr="0031416E">
        <w:rPr>
          <w:rFonts w:asciiTheme="minorHAnsi" w:hAnsiTheme="minorHAnsi" w:cstheme="minorHAnsi"/>
          <w:b/>
          <w:color w:val="FF0000"/>
        </w:rPr>
        <w:t>1, 202</w:t>
      </w:r>
      <w:r w:rsidR="009E3FAE">
        <w:rPr>
          <w:rFonts w:asciiTheme="minorHAnsi" w:hAnsiTheme="minorHAnsi" w:cstheme="minorHAnsi"/>
          <w:b/>
          <w:color w:val="FF0000"/>
        </w:rPr>
        <w:t>6</w:t>
      </w:r>
      <w:r w:rsidR="00875929" w:rsidRPr="0031416E">
        <w:rPr>
          <w:rFonts w:asciiTheme="minorHAnsi" w:hAnsiTheme="minorHAnsi" w:cstheme="minorHAnsi"/>
        </w:rPr>
        <w:t xml:space="preserve">. </w:t>
      </w:r>
      <w:r w:rsidR="008F0191" w:rsidRPr="0031416E">
        <w:rPr>
          <w:rFonts w:asciiTheme="minorHAnsi" w:hAnsiTheme="minorHAnsi" w:cstheme="minorHAnsi"/>
        </w:rPr>
        <w:t>The report should</w:t>
      </w:r>
      <w:r w:rsidR="007910E0" w:rsidRPr="0031416E">
        <w:rPr>
          <w:rFonts w:asciiTheme="minorHAnsi" w:hAnsiTheme="minorHAnsi" w:cstheme="minorHAnsi"/>
        </w:rPr>
        <w:t>:</w:t>
      </w:r>
    </w:p>
    <w:p w14:paraId="4E603B1C" w14:textId="77777777" w:rsidR="008E6A73" w:rsidRPr="0031416E" w:rsidRDefault="008E6A73" w:rsidP="008E6A73">
      <w:pPr>
        <w:spacing w:after="0" w:line="240" w:lineRule="auto"/>
        <w:rPr>
          <w:rFonts w:asciiTheme="minorHAnsi" w:hAnsiTheme="minorHAnsi" w:cstheme="minorHAnsi"/>
        </w:rPr>
      </w:pPr>
    </w:p>
    <w:p w14:paraId="453C5E87" w14:textId="77777777" w:rsidR="009F5D22" w:rsidRPr="0031416E" w:rsidRDefault="007910E0" w:rsidP="008E6A73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D</w:t>
      </w:r>
      <w:r w:rsidR="008F0191" w:rsidRPr="0031416E">
        <w:rPr>
          <w:rFonts w:asciiTheme="minorHAnsi" w:hAnsiTheme="minorHAnsi" w:cstheme="minorHAnsi"/>
        </w:rPr>
        <w:t>escribe the a</w:t>
      </w:r>
      <w:r w:rsidR="003D52C5" w:rsidRPr="0031416E">
        <w:rPr>
          <w:rFonts w:asciiTheme="minorHAnsi" w:hAnsiTheme="minorHAnsi" w:cstheme="minorHAnsi"/>
        </w:rPr>
        <w:t>ctivity</w:t>
      </w:r>
      <w:r w:rsidRPr="0031416E">
        <w:rPr>
          <w:rFonts w:asciiTheme="minorHAnsi" w:hAnsiTheme="minorHAnsi" w:cstheme="minorHAnsi"/>
        </w:rPr>
        <w:t xml:space="preserve"> </w:t>
      </w:r>
    </w:p>
    <w:p w14:paraId="6204C44D" w14:textId="6FAC6C5D" w:rsidR="007910E0" w:rsidRPr="0031416E" w:rsidRDefault="009F5D22" w:rsidP="008E6A73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 xml:space="preserve">Explain </w:t>
      </w:r>
      <w:r w:rsidR="00553426" w:rsidRPr="0031416E">
        <w:rPr>
          <w:rFonts w:asciiTheme="minorHAnsi" w:hAnsiTheme="minorHAnsi" w:cstheme="minorHAnsi"/>
        </w:rPr>
        <w:t xml:space="preserve">how it </w:t>
      </w:r>
      <w:r w:rsidRPr="0031416E">
        <w:rPr>
          <w:rFonts w:asciiTheme="minorHAnsi" w:hAnsiTheme="minorHAnsi" w:cstheme="minorHAnsi"/>
        </w:rPr>
        <w:t xml:space="preserve">built community and </w:t>
      </w:r>
      <w:r w:rsidR="00553426" w:rsidRPr="0031416E">
        <w:rPr>
          <w:rFonts w:asciiTheme="minorHAnsi" w:hAnsiTheme="minorHAnsi" w:cstheme="minorHAnsi"/>
        </w:rPr>
        <w:t>fostered faculty</w:t>
      </w:r>
      <w:r w:rsidRPr="0031416E">
        <w:rPr>
          <w:rFonts w:asciiTheme="minorHAnsi" w:hAnsiTheme="minorHAnsi" w:cstheme="minorHAnsi"/>
        </w:rPr>
        <w:t>–</w:t>
      </w:r>
      <w:r w:rsidR="00553426" w:rsidRPr="0031416E">
        <w:rPr>
          <w:rFonts w:asciiTheme="minorHAnsi" w:hAnsiTheme="minorHAnsi" w:cstheme="minorHAnsi"/>
        </w:rPr>
        <w:t xml:space="preserve">student </w:t>
      </w:r>
      <w:r w:rsidR="003A4D18" w:rsidRPr="0031416E">
        <w:rPr>
          <w:rFonts w:asciiTheme="minorHAnsi" w:hAnsiTheme="minorHAnsi" w:cstheme="minorHAnsi"/>
        </w:rPr>
        <w:t>social interaction</w:t>
      </w:r>
    </w:p>
    <w:p w14:paraId="4F890667" w14:textId="453CB478" w:rsidR="009F5D22" w:rsidRPr="0031416E" w:rsidRDefault="009F5D22" w:rsidP="008E6A7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List the participants and their CWIDs</w:t>
      </w:r>
    </w:p>
    <w:p w14:paraId="04FA57C1" w14:textId="77777777" w:rsidR="009F5D22" w:rsidRPr="0031416E" w:rsidRDefault="009F5D22" w:rsidP="008E6A7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Provide a detailed list of expenses</w:t>
      </w:r>
    </w:p>
    <w:p w14:paraId="44E44A11" w14:textId="039F3213" w:rsidR="009F5D22" w:rsidRPr="0031416E" w:rsidRDefault="009F5D22" w:rsidP="008E6A7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Assess the success of the activity</w:t>
      </w:r>
    </w:p>
    <w:p w14:paraId="6BEB9BC8" w14:textId="77777777" w:rsidR="007910E0" w:rsidRPr="0031416E" w:rsidRDefault="007910E0" w:rsidP="008E6A7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>Include photographs</w:t>
      </w:r>
      <w:r w:rsidR="000D2A7B" w:rsidRPr="0031416E">
        <w:rPr>
          <w:rFonts w:asciiTheme="minorHAnsi" w:hAnsiTheme="minorHAnsi" w:cstheme="minorHAnsi"/>
        </w:rPr>
        <w:t>/videos/presentations</w:t>
      </w:r>
      <w:r w:rsidR="00AB5C35" w:rsidRPr="0031416E">
        <w:rPr>
          <w:rFonts w:asciiTheme="minorHAnsi" w:hAnsiTheme="minorHAnsi" w:cstheme="minorHAnsi"/>
        </w:rPr>
        <w:t>/student feedback</w:t>
      </w:r>
    </w:p>
    <w:p w14:paraId="3552EFF5" w14:textId="77777777" w:rsidR="0076153C" w:rsidRPr="0031416E" w:rsidRDefault="0076153C" w:rsidP="008E6A73">
      <w:pPr>
        <w:spacing w:after="0" w:line="240" w:lineRule="auto"/>
        <w:ind w:left="360"/>
        <w:rPr>
          <w:rFonts w:asciiTheme="minorHAnsi" w:hAnsiTheme="minorHAnsi" w:cstheme="minorHAnsi"/>
        </w:rPr>
      </w:pPr>
    </w:p>
    <w:p w14:paraId="49CC6AD0" w14:textId="77777777" w:rsidR="0076153C" w:rsidRPr="0031416E" w:rsidRDefault="008A2C2B" w:rsidP="008E6A73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31416E">
        <w:rPr>
          <w:rFonts w:asciiTheme="minorHAnsi" w:hAnsiTheme="minorHAnsi" w:cstheme="minorHAnsi"/>
          <w:b/>
          <w:u w:val="single"/>
        </w:rPr>
        <w:t>For Further Information</w:t>
      </w:r>
    </w:p>
    <w:p w14:paraId="72C1E14C" w14:textId="18008288" w:rsidR="00BB2A59" w:rsidRDefault="0077430C" w:rsidP="008E6A73">
      <w:pPr>
        <w:spacing w:after="0" w:line="240" w:lineRule="auto"/>
        <w:rPr>
          <w:rFonts w:asciiTheme="minorHAnsi" w:hAnsiTheme="minorHAnsi" w:cstheme="minorHAnsi"/>
        </w:rPr>
      </w:pPr>
      <w:r w:rsidRPr="0031416E">
        <w:rPr>
          <w:rFonts w:asciiTheme="minorHAnsi" w:hAnsiTheme="minorHAnsi" w:cstheme="minorHAnsi"/>
        </w:rPr>
        <w:t xml:space="preserve">Please contact Senate </w:t>
      </w:r>
      <w:r w:rsidR="00437F48" w:rsidRPr="0031416E">
        <w:rPr>
          <w:rFonts w:asciiTheme="minorHAnsi" w:hAnsiTheme="minorHAnsi" w:cstheme="minorHAnsi"/>
        </w:rPr>
        <w:t>Grants Committee</w:t>
      </w:r>
      <w:r w:rsidR="0092198F" w:rsidRPr="0031416E">
        <w:rPr>
          <w:rFonts w:asciiTheme="minorHAnsi" w:hAnsiTheme="minorHAnsi" w:cstheme="minorHAnsi"/>
        </w:rPr>
        <w:t xml:space="preserve"> </w:t>
      </w:r>
      <w:r w:rsidR="009F5D22" w:rsidRPr="0031416E">
        <w:rPr>
          <w:rFonts w:asciiTheme="minorHAnsi" w:hAnsiTheme="minorHAnsi" w:cstheme="minorHAnsi"/>
        </w:rPr>
        <w:t>Chair</w:t>
      </w:r>
      <w:r w:rsidR="0092198F" w:rsidRPr="0031416E">
        <w:rPr>
          <w:rFonts w:asciiTheme="minorHAnsi" w:hAnsiTheme="minorHAnsi" w:cstheme="minorHAnsi"/>
        </w:rPr>
        <w:t xml:space="preserve"> </w:t>
      </w:r>
      <w:r w:rsidR="00EC2027">
        <w:rPr>
          <w:rFonts w:asciiTheme="minorHAnsi" w:hAnsiTheme="minorHAnsi" w:cstheme="minorHAnsi"/>
        </w:rPr>
        <w:t xml:space="preserve">Salil Akhtar </w:t>
      </w:r>
      <w:r w:rsidR="00437F48" w:rsidRPr="0031416E">
        <w:rPr>
          <w:rFonts w:asciiTheme="minorHAnsi" w:hAnsiTheme="minorHAnsi" w:cstheme="minorHAnsi"/>
        </w:rPr>
        <w:t>at</w:t>
      </w:r>
      <w:r w:rsidR="00EC2027">
        <w:rPr>
          <w:rFonts w:asciiTheme="minorHAnsi" w:hAnsiTheme="minorHAnsi" w:cstheme="minorHAnsi"/>
        </w:rPr>
        <w:t xml:space="preserve"> </w:t>
      </w:r>
      <w:hyperlink r:id="rId6" w:history="1">
        <w:r w:rsidR="00EC2027" w:rsidRPr="00604992">
          <w:rPr>
            <w:rStyle w:val="Hyperlink"/>
            <w:rFonts w:asciiTheme="minorHAnsi" w:hAnsiTheme="minorHAnsi" w:cstheme="minorHAnsi"/>
          </w:rPr>
          <w:t>sakhtar@mercy.edu</w:t>
        </w:r>
      </w:hyperlink>
    </w:p>
    <w:p w14:paraId="536302C5" w14:textId="77777777" w:rsidR="00EC2027" w:rsidRPr="0031416E" w:rsidRDefault="00EC2027" w:rsidP="008E6A73">
      <w:pPr>
        <w:spacing w:after="0" w:line="240" w:lineRule="auto"/>
        <w:rPr>
          <w:rFonts w:asciiTheme="minorHAnsi" w:hAnsiTheme="minorHAnsi" w:cstheme="minorHAnsi"/>
          <w:u w:val="single"/>
        </w:rPr>
      </w:pPr>
    </w:p>
    <w:sectPr w:rsidR="00EC2027" w:rsidRPr="0031416E" w:rsidSect="00F01BD8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0D49"/>
    <w:multiLevelType w:val="hybridMultilevel"/>
    <w:tmpl w:val="C192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4004E"/>
    <w:multiLevelType w:val="hybridMultilevel"/>
    <w:tmpl w:val="1E82E896"/>
    <w:lvl w:ilvl="0" w:tplc="544435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15B0F"/>
    <w:multiLevelType w:val="hybridMultilevel"/>
    <w:tmpl w:val="195E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561C8"/>
    <w:multiLevelType w:val="hybridMultilevel"/>
    <w:tmpl w:val="213C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17FA2"/>
    <w:multiLevelType w:val="hybridMultilevel"/>
    <w:tmpl w:val="7464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892405">
    <w:abstractNumId w:val="1"/>
  </w:num>
  <w:num w:numId="2" w16cid:durableId="674770412">
    <w:abstractNumId w:val="3"/>
  </w:num>
  <w:num w:numId="3" w16cid:durableId="1183861259">
    <w:abstractNumId w:val="0"/>
  </w:num>
  <w:num w:numId="4" w16cid:durableId="1519350109">
    <w:abstractNumId w:val="2"/>
  </w:num>
  <w:num w:numId="5" w16cid:durableId="1214847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D5"/>
    <w:rsid w:val="00005A4A"/>
    <w:rsid w:val="00024E74"/>
    <w:rsid w:val="00032EDA"/>
    <w:rsid w:val="0003617F"/>
    <w:rsid w:val="00044089"/>
    <w:rsid w:val="000529D8"/>
    <w:rsid w:val="00077E79"/>
    <w:rsid w:val="00082061"/>
    <w:rsid w:val="000B634D"/>
    <w:rsid w:val="000D2A7B"/>
    <w:rsid w:val="000E1A54"/>
    <w:rsid w:val="000E47ED"/>
    <w:rsid w:val="000F52EF"/>
    <w:rsid w:val="000F711C"/>
    <w:rsid w:val="00120043"/>
    <w:rsid w:val="001264C1"/>
    <w:rsid w:val="0013070E"/>
    <w:rsid w:val="001309B6"/>
    <w:rsid w:val="00137EBA"/>
    <w:rsid w:val="0014067B"/>
    <w:rsid w:val="00142CBC"/>
    <w:rsid w:val="001912AB"/>
    <w:rsid w:val="001A6467"/>
    <w:rsid w:val="001B021B"/>
    <w:rsid w:val="001D22DA"/>
    <w:rsid w:val="001F7B77"/>
    <w:rsid w:val="002125EF"/>
    <w:rsid w:val="002308BF"/>
    <w:rsid w:val="002350F6"/>
    <w:rsid w:val="002402A0"/>
    <w:rsid w:val="002978FF"/>
    <w:rsid w:val="002A61F9"/>
    <w:rsid w:val="002C7285"/>
    <w:rsid w:val="002F177E"/>
    <w:rsid w:val="002F57BE"/>
    <w:rsid w:val="0031416E"/>
    <w:rsid w:val="00347116"/>
    <w:rsid w:val="0037574B"/>
    <w:rsid w:val="00395769"/>
    <w:rsid w:val="003A4D18"/>
    <w:rsid w:val="003A6BD5"/>
    <w:rsid w:val="003B15F8"/>
    <w:rsid w:val="003D52C5"/>
    <w:rsid w:val="003E636F"/>
    <w:rsid w:val="003F21E9"/>
    <w:rsid w:val="00421361"/>
    <w:rsid w:val="00425D40"/>
    <w:rsid w:val="00426F27"/>
    <w:rsid w:val="00433290"/>
    <w:rsid w:val="00437F48"/>
    <w:rsid w:val="00454D50"/>
    <w:rsid w:val="0046028B"/>
    <w:rsid w:val="00467A32"/>
    <w:rsid w:val="00472626"/>
    <w:rsid w:val="0047459E"/>
    <w:rsid w:val="004A0D41"/>
    <w:rsid w:val="004C72B8"/>
    <w:rsid w:val="004D6064"/>
    <w:rsid w:val="004D6968"/>
    <w:rsid w:val="004E0ADC"/>
    <w:rsid w:val="004E6220"/>
    <w:rsid w:val="004F1EC2"/>
    <w:rsid w:val="004F44EE"/>
    <w:rsid w:val="00501A01"/>
    <w:rsid w:val="00511146"/>
    <w:rsid w:val="005156B2"/>
    <w:rsid w:val="005339CE"/>
    <w:rsid w:val="00553426"/>
    <w:rsid w:val="00567172"/>
    <w:rsid w:val="00581191"/>
    <w:rsid w:val="0059232D"/>
    <w:rsid w:val="00597C6A"/>
    <w:rsid w:val="005A114A"/>
    <w:rsid w:val="005C27FC"/>
    <w:rsid w:val="005D7110"/>
    <w:rsid w:val="00612B15"/>
    <w:rsid w:val="00612D7C"/>
    <w:rsid w:val="006223FF"/>
    <w:rsid w:val="00643F1C"/>
    <w:rsid w:val="006613D7"/>
    <w:rsid w:val="007076CA"/>
    <w:rsid w:val="007343B8"/>
    <w:rsid w:val="0076153C"/>
    <w:rsid w:val="0077430C"/>
    <w:rsid w:val="007866B4"/>
    <w:rsid w:val="007910E0"/>
    <w:rsid w:val="007B4B86"/>
    <w:rsid w:val="007C4122"/>
    <w:rsid w:val="007C78EB"/>
    <w:rsid w:val="008154C6"/>
    <w:rsid w:val="00822581"/>
    <w:rsid w:val="008723A8"/>
    <w:rsid w:val="00875929"/>
    <w:rsid w:val="008A2C2B"/>
    <w:rsid w:val="008B1471"/>
    <w:rsid w:val="008C1F8D"/>
    <w:rsid w:val="008E43C0"/>
    <w:rsid w:val="008E6283"/>
    <w:rsid w:val="008E6A73"/>
    <w:rsid w:val="008F0191"/>
    <w:rsid w:val="008F160A"/>
    <w:rsid w:val="008F16B6"/>
    <w:rsid w:val="00910C7C"/>
    <w:rsid w:val="0092198F"/>
    <w:rsid w:val="00952C16"/>
    <w:rsid w:val="009B064E"/>
    <w:rsid w:val="009B743F"/>
    <w:rsid w:val="009D7594"/>
    <w:rsid w:val="009E0BF6"/>
    <w:rsid w:val="009E3FAE"/>
    <w:rsid w:val="009F22B4"/>
    <w:rsid w:val="009F5D22"/>
    <w:rsid w:val="00A00A38"/>
    <w:rsid w:val="00A6430D"/>
    <w:rsid w:val="00A874E1"/>
    <w:rsid w:val="00A942F4"/>
    <w:rsid w:val="00AB5C35"/>
    <w:rsid w:val="00AB5D2C"/>
    <w:rsid w:val="00AD1833"/>
    <w:rsid w:val="00AF2E22"/>
    <w:rsid w:val="00AF4321"/>
    <w:rsid w:val="00B03E16"/>
    <w:rsid w:val="00B31345"/>
    <w:rsid w:val="00B34421"/>
    <w:rsid w:val="00B649F2"/>
    <w:rsid w:val="00B86A9D"/>
    <w:rsid w:val="00BA3038"/>
    <w:rsid w:val="00BB2A59"/>
    <w:rsid w:val="00BC3321"/>
    <w:rsid w:val="00BD77AD"/>
    <w:rsid w:val="00BE1DDF"/>
    <w:rsid w:val="00C0052E"/>
    <w:rsid w:val="00C04008"/>
    <w:rsid w:val="00C06B81"/>
    <w:rsid w:val="00C3742C"/>
    <w:rsid w:val="00C95ED8"/>
    <w:rsid w:val="00CA6C37"/>
    <w:rsid w:val="00CB1123"/>
    <w:rsid w:val="00CC003D"/>
    <w:rsid w:val="00CC6FA2"/>
    <w:rsid w:val="00CE5509"/>
    <w:rsid w:val="00D06C5F"/>
    <w:rsid w:val="00D166C2"/>
    <w:rsid w:val="00D572F0"/>
    <w:rsid w:val="00D578E7"/>
    <w:rsid w:val="00D9119C"/>
    <w:rsid w:val="00D91D2B"/>
    <w:rsid w:val="00DB46E8"/>
    <w:rsid w:val="00DC3EAC"/>
    <w:rsid w:val="00DE7BAF"/>
    <w:rsid w:val="00E02727"/>
    <w:rsid w:val="00E155FD"/>
    <w:rsid w:val="00E27620"/>
    <w:rsid w:val="00E5047B"/>
    <w:rsid w:val="00E56EE0"/>
    <w:rsid w:val="00EB07E1"/>
    <w:rsid w:val="00EB468C"/>
    <w:rsid w:val="00EC2027"/>
    <w:rsid w:val="00ED4825"/>
    <w:rsid w:val="00ED4FCD"/>
    <w:rsid w:val="00EE7718"/>
    <w:rsid w:val="00F0007B"/>
    <w:rsid w:val="00F01BD8"/>
    <w:rsid w:val="00F0675E"/>
    <w:rsid w:val="00F255DB"/>
    <w:rsid w:val="00F35C66"/>
    <w:rsid w:val="00F50BF0"/>
    <w:rsid w:val="00F8614F"/>
    <w:rsid w:val="00F871C8"/>
    <w:rsid w:val="00FC036B"/>
    <w:rsid w:val="00FE0326"/>
    <w:rsid w:val="00FF6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BF76F"/>
  <w15:docId w15:val="{F5009291-9541-1247-AAA0-FCEBC29E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F2"/>
    <w:pPr>
      <w:spacing w:after="12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53C"/>
    <w:pPr>
      <w:ind w:left="720"/>
      <w:contextualSpacing/>
    </w:pPr>
  </w:style>
  <w:style w:type="character" w:styleId="Hyperlink">
    <w:name w:val="Hyperlink"/>
    <w:uiPriority w:val="99"/>
    <w:unhideWhenUsed/>
    <w:rsid w:val="00B649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12AB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37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7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7F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6EE0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AB5D2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2136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htar@merc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25E254-6E5F-4E9E-B77B-A31C14D1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3978</Characters>
  <Application>Microsoft Office Word</Application>
  <DocSecurity>4</DocSecurity>
  <Lines>92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College</Company>
  <LinksUpToDate>false</LinksUpToDate>
  <CharactersWithSpaces>4605</CharactersWithSpaces>
  <SharedDoc>false</SharedDoc>
  <HLinks>
    <vt:vector size="12" baseType="variant">
      <vt:variant>
        <vt:i4>7143505</vt:i4>
      </vt:variant>
      <vt:variant>
        <vt:i4>3</vt:i4>
      </vt:variant>
      <vt:variant>
        <vt:i4>0</vt:i4>
      </vt:variant>
      <vt:variant>
        <vt:i4>5</vt:i4>
      </vt:variant>
      <vt:variant>
        <vt:lpwstr>mailto:earnoldlevene@mercy.edu</vt:lpwstr>
      </vt:variant>
      <vt:variant>
        <vt:lpwstr/>
      </vt:variant>
      <vt:variant>
        <vt:i4>6225938</vt:i4>
      </vt:variant>
      <vt:variant>
        <vt:i4>0</vt:i4>
      </vt:variant>
      <vt:variant>
        <vt:i4>0</vt:i4>
      </vt:variant>
      <vt:variant>
        <vt:i4>5</vt:i4>
      </vt:variant>
      <vt:variant>
        <vt:lpwstr>https://mercy.blackboard.com/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Akhtar, Salil</cp:lastModifiedBy>
  <cp:revision>2</cp:revision>
  <cp:lastPrinted>2016-12-01T19:26:00Z</cp:lastPrinted>
  <dcterms:created xsi:type="dcterms:W3CDTF">2026-01-21T20:45:00Z</dcterms:created>
  <dcterms:modified xsi:type="dcterms:W3CDTF">2026-01-21T20:45:00Z</dcterms:modified>
</cp:coreProperties>
</file>